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90" w:rsidRPr="00B9530A" w:rsidRDefault="000D3A90" w:rsidP="000D3A90">
      <w:pPr>
        <w:jc w:val="center"/>
        <w:rPr>
          <w:rFonts w:ascii="Times New Roman" w:hAnsi="Times New Roman" w:cs="Times New Roman"/>
          <w:sz w:val="40"/>
          <w:szCs w:val="40"/>
          <w:lang w:val="en-US"/>
        </w:rPr>
      </w:pPr>
      <w:r>
        <w:rPr>
          <w:b/>
          <w:bCs/>
          <w:noProof/>
          <w:sz w:val="32"/>
          <w:szCs w:val="32"/>
          <w:lang w:eastAsia="ru-RU"/>
        </w:rPr>
        <w:drawing>
          <wp:inline distT="0" distB="0" distL="0" distR="0" wp14:anchorId="7FFCE55F" wp14:editId="23F87249">
            <wp:extent cx="2124075" cy="2124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NS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0807" cy="2140807"/>
                    </a:xfrm>
                    <a:prstGeom prst="rect">
                      <a:avLst/>
                    </a:prstGeom>
                  </pic:spPr>
                </pic:pic>
              </a:graphicData>
            </a:graphic>
          </wp:inline>
        </w:drawing>
      </w:r>
    </w:p>
    <w:p w:rsidR="000D3A90" w:rsidRDefault="000D3A90" w:rsidP="000D3A90">
      <w:pPr>
        <w:jc w:val="center"/>
        <w:rPr>
          <w:rFonts w:ascii="Times New Roman" w:hAnsi="Times New Roman" w:cs="Times New Roman"/>
          <w:sz w:val="40"/>
          <w:szCs w:val="40"/>
        </w:rPr>
      </w:pPr>
      <w:r>
        <w:rPr>
          <w:rFonts w:ascii="Times New Roman" w:hAnsi="Times New Roman" w:cs="Times New Roman"/>
          <w:sz w:val="40"/>
          <w:szCs w:val="40"/>
        </w:rPr>
        <w:t>Azərbaycan Respublikası Təhsil Nazirliyi</w:t>
      </w:r>
    </w:p>
    <w:p w:rsidR="000D3A90" w:rsidRDefault="000D3A90" w:rsidP="000D3A90">
      <w:pPr>
        <w:jc w:val="center"/>
        <w:rPr>
          <w:rFonts w:ascii="Times New Roman" w:hAnsi="Times New Roman" w:cs="Times New Roman"/>
          <w:sz w:val="40"/>
          <w:szCs w:val="40"/>
        </w:rPr>
      </w:pPr>
      <w:r>
        <w:rPr>
          <w:rFonts w:ascii="Times New Roman" w:hAnsi="Times New Roman" w:cs="Times New Roman"/>
          <w:sz w:val="40"/>
          <w:szCs w:val="40"/>
        </w:rPr>
        <w:t>Azərbaycan Dövlət Neft və Sənaye Universiteti</w:t>
      </w:r>
    </w:p>
    <w:p w:rsidR="000D3A90" w:rsidRDefault="000D3A90" w:rsidP="000D3A90">
      <w:pPr>
        <w:jc w:val="center"/>
        <w:rPr>
          <w:rFonts w:ascii="Times New Roman" w:hAnsi="Times New Roman" w:cs="Times New Roman"/>
          <w:sz w:val="40"/>
          <w:szCs w:val="40"/>
        </w:rPr>
      </w:pPr>
    </w:p>
    <w:p w:rsidR="000D3A90" w:rsidRPr="00315C93" w:rsidRDefault="000D3A90" w:rsidP="000D3A90">
      <w:pPr>
        <w:rPr>
          <w:rFonts w:ascii="Times New Roman" w:hAnsi="Times New Roman" w:cs="Times New Roman"/>
          <w:sz w:val="30"/>
          <w:szCs w:val="30"/>
        </w:rPr>
      </w:pPr>
      <w:r w:rsidRPr="00315C93">
        <w:rPr>
          <w:rFonts w:ascii="Times New Roman" w:hAnsi="Times New Roman" w:cs="Times New Roman"/>
          <w:b/>
          <w:sz w:val="30"/>
          <w:szCs w:val="30"/>
        </w:rPr>
        <w:t>Fakültə :</w:t>
      </w:r>
      <w:r>
        <w:rPr>
          <w:rFonts w:ascii="Times New Roman" w:hAnsi="Times New Roman" w:cs="Times New Roman"/>
          <w:b/>
          <w:sz w:val="30"/>
          <w:szCs w:val="30"/>
        </w:rPr>
        <w:t xml:space="preserve">    </w:t>
      </w:r>
      <w:r w:rsidRPr="00B9530A">
        <w:rPr>
          <w:rFonts w:ascii="Times New Roman" w:hAnsi="Times New Roman" w:cs="Times New Roman"/>
          <w:sz w:val="30"/>
          <w:szCs w:val="30"/>
          <w:u w:val="single"/>
        </w:rPr>
        <w:t>İstehsalat Proseslərinin Avtomatlaşdırılması</w:t>
      </w:r>
    </w:p>
    <w:p w:rsidR="000D3A90" w:rsidRPr="00B9530A" w:rsidRDefault="000D3A90" w:rsidP="000D3A90">
      <w:pPr>
        <w:rPr>
          <w:rFonts w:ascii="Times New Roman" w:hAnsi="Times New Roman" w:cs="Times New Roman"/>
          <w:sz w:val="30"/>
          <w:szCs w:val="30"/>
          <w:u w:val="single"/>
        </w:rPr>
      </w:pPr>
      <w:r w:rsidRPr="00315C93">
        <w:rPr>
          <w:rFonts w:ascii="Times New Roman" w:hAnsi="Times New Roman" w:cs="Times New Roman"/>
          <w:b/>
          <w:sz w:val="30"/>
          <w:szCs w:val="30"/>
        </w:rPr>
        <w:t xml:space="preserve">İxtisas :   </w:t>
      </w:r>
      <w:r>
        <w:rPr>
          <w:rFonts w:ascii="Times New Roman" w:hAnsi="Times New Roman" w:cs="Times New Roman"/>
          <w:b/>
          <w:sz w:val="30"/>
          <w:szCs w:val="30"/>
        </w:rPr>
        <w:t xml:space="preserve">   </w:t>
      </w:r>
      <w:r w:rsidRPr="00B9530A">
        <w:rPr>
          <w:rFonts w:ascii="Times New Roman" w:hAnsi="Times New Roman" w:cs="Times New Roman"/>
          <w:sz w:val="30"/>
          <w:szCs w:val="30"/>
          <w:u w:val="single"/>
        </w:rPr>
        <w:t>Elektronika Telekommunikasiya və Radiotexnika mühəndisliyi</w:t>
      </w:r>
    </w:p>
    <w:p w:rsidR="000D3A90" w:rsidRPr="00315C93" w:rsidRDefault="000D3A90" w:rsidP="000D3A90">
      <w:pPr>
        <w:rPr>
          <w:rFonts w:ascii="Times New Roman" w:hAnsi="Times New Roman" w:cs="Times New Roman"/>
          <w:b/>
          <w:sz w:val="30"/>
          <w:szCs w:val="30"/>
        </w:rPr>
      </w:pPr>
      <w:r w:rsidRPr="00315C93">
        <w:rPr>
          <w:rFonts w:ascii="Times New Roman" w:hAnsi="Times New Roman" w:cs="Times New Roman"/>
          <w:b/>
          <w:sz w:val="30"/>
          <w:szCs w:val="30"/>
        </w:rPr>
        <w:t>Kafedra :</w:t>
      </w:r>
      <w:r>
        <w:rPr>
          <w:rFonts w:ascii="Times New Roman" w:hAnsi="Times New Roman" w:cs="Times New Roman"/>
          <w:b/>
          <w:sz w:val="30"/>
          <w:szCs w:val="30"/>
        </w:rPr>
        <w:t xml:space="preserve">   </w:t>
      </w:r>
      <w:r w:rsidRPr="00B9530A">
        <w:rPr>
          <w:rFonts w:ascii="Times New Roman" w:hAnsi="Times New Roman" w:cs="Times New Roman"/>
          <w:sz w:val="30"/>
          <w:szCs w:val="30"/>
          <w:u w:val="single"/>
        </w:rPr>
        <w:t>ATE</w:t>
      </w:r>
    </w:p>
    <w:p w:rsidR="000D3A90" w:rsidRDefault="000D3A90" w:rsidP="000D3A90">
      <w:pPr>
        <w:rPr>
          <w:rFonts w:ascii="Times New Roman" w:hAnsi="Times New Roman" w:cs="Times New Roman"/>
          <w:sz w:val="30"/>
          <w:szCs w:val="30"/>
          <w:u w:val="single"/>
        </w:rPr>
      </w:pPr>
      <w:r w:rsidRPr="00315C93">
        <w:rPr>
          <w:rFonts w:ascii="Times New Roman" w:hAnsi="Times New Roman" w:cs="Times New Roman"/>
          <w:b/>
          <w:sz w:val="30"/>
          <w:szCs w:val="30"/>
        </w:rPr>
        <w:t>Qrup :</w:t>
      </w:r>
      <w:r>
        <w:rPr>
          <w:rFonts w:ascii="Times New Roman" w:hAnsi="Times New Roman" w:cs="Times New Roman"/>
          <w:b/>
          <w:sz w:val="30"/>
          <w:szCs w:val="30"/>
        </w:rPr>
        <w:t xml:space="preserve">        </w:t>
      </w:r>
      <w:r w:rsidRPr="00B9530A">
        <w:rPr>
          <w:rFonts w:ascii="Times New Roman" w:hAnsi="Times New Roman" w:cs="Times New Roman"/>
          <w:sz w:val="30"/>
          <w:szCs w:val="30"/>
          <w:u w:val="single"/>
        </w:rPr>
        <w:t>603.3</w:t>
      </w:r>
    </w:p>
    <w:p w:rsidR="000D3A90" w:rsidRDefault="000D3A90" w:rsidP="000D3A90">
      <w:pPr>
        <w:rPr>
          <w:rFonts w:ascii="Times New Roman" w:hAnsi="Times New Roman" w:cs="Times New Roman"/>
          <w:b/>
          <w:sz w:val="32"/>
          <w:szCs w:val="32"/>
        </w:rPr>
      </w:pPr>
    </w:p>
    <w:p w:rsidR="000D3A90" w:rsidRDefault="000D3A90" w:rsidP="000D3A90">
      <w:pPr>
        <w:jc w:val="center"/>
        <w:rPr>
          <w:rFonts w:ascii="Times New Roman" w:hAnsi="Times New Roman" w:cs="Times New Roman"/>
          <w:sz w:val="32"/>
          <w:szCs w:val="32"/>
        </w:rPr>
      </w:pPr>
      <w:r>
        <w:rPr>
          <w:rFonts w:ascii="Times New Roman" w:hAnsi="Times New Roman" w:cs="Times New Roman"/>
          <w:sz w:val="32"/>
          <w:szCs w:val="32"/>
        </w:rPr>
        <w:t>Elektrik Qida Qurğuları</w:t>
      </w:r>
    </w:p>
    <w:p w:rsidR="000D3A90" w:rsidRDefault="000D3A90" w:rsidP="000D3A90">
      <w:pPr>
        <w:jc w:val="center"/>
        <w:rPr>
          <w:rFonts w:ascii="Times New Roman" w:hAnsi="Times New Roman" w:cs="Times New Roman"/>
          <w:sz w:val="32"/>
          <w:szCs w:val="32"/>
        </w:rPr>
      </w:pPr>
      <w:r>
        <w:rPr>
          <w:rFonts w:ascii="Times New Roman" w:hAnsi="Times New Roman" w:cs="Times New Roman"/>
          <w:sz w:val="32"/>
          <w:szCs w:val="32"/>
        </w:rPr>
        <w:t>fənnindən</w:t>
      </w:r>
    </w:p>
    <w:p w:rsidR="000D3A90" w:rsidRDefault="000D3A90" w:rsidP="000D3A90">
      <w:pPr>
        <w:jc w:val="center"/>
        <w:rPr>
          <w:rFonts w:ascii="Times New Roman" w:hAnsi="Times New Roman" w:cs="Times New Roman"/>
          <w:sz w:val="32"/>
          <w:szCs w:val="32"/>
        </w:rPr>
      </w:pPr>
      <w:r>
        <w:rPr>
          <w:rFonts w:ascii="Times New Roman" w:hAnsi="Times New Roman" w:cs="Times New Roman"/>
          <w:sz w:val="32"/>
          <w:szCs w:val="32"/>
        </w:rPr>
        <w:t xml:space="preserve">S Ə R B Ə S T    İ Ş </w:t>
      </w:r>
    </w:p>
    <w:p w:rsidR="000D3A90" w:rsidRDefault="000D3A90" w:rsidP="000D3A90">
      <w:pPr>
        <w:jc w:val="center"/>
        <w:rPr>
          <w:rFonts w:ascii="Times New Roman" w:hAnsi="Times New Roman" w:cs="Times New Roman"/>
          <w:sz w:val="32"/>
          <w:szCs w:val="32"/>
        </w:rPr>
      </w:pPr>
    </w:p>
    <w:p w:rsidR="000D3A90" w:rsidRPr="00B9530A" w:rsidRDefault="000D3A90" w:rsidP="000D3A90">
      <w:pPr>
        <w:rPr>
          <w:rFonts w:ascii="Times New Roman" w:hAnsi="Times New Roman" w:cs="Times New Roman"/>
          <w:sz w:val="30"/>
          <w:szCs w:val="30"/>
          <w:lang w:val="en-US"/>
        </w:rPr>
      </w:pPr>
      <w:r w:rsidRPr="00B9530A">
        <w:rPr>
          <w:rFonts w:ascii="Times New Roman" w:hAnsi="Times New Roman" w:cs="Times New Roman"/>
          <w:b/>
          <w:sz w:val="30"/>
          <w:szCs w:val="30"/>
        </w:rPr>
        <w:t xml:space="preserve">Mövzu </w:t>
      </w:r>
      <w:r>
        <w:rPr>
          <w:rFonts w:ascii="Times New Roman" w:hAnsi="Times New Roman" w:cs="Times New Roman"/>
          <w:b/>
          <w:sz w:val="30"/>
          <w:szCs w:val="30"/>
          <w:lang w:val="en-US"/>
        </w:rPr>
        <w:t xml:space="preserve">:   </w:t>
      </w:r>
      <w:proofErr w:type="spellStart"/>
      <w:r>
        <w:rPr>
          <w:rFonts w:ascii="Times New Roman" w:hAnsi="Times New Roman" w:cs="Times New Roman"/>
          <w:sz w:val="30"/>
          <w:szCs w:val="30"/>
          <w:u w:val="single"/>
          <w:lang w:val="en-US"/>
        </w:rPr>
        <w:t>Düzləndiricilərin</w:t>
      </w:r>
      <w:proofErr w:type="spellEnd"/>
      <w:r>
        <w:rPr>
          <w:rFonts w:ascii="Times New Roman" w:hAnsi="Times New Roman" w:cs="Times New Roman"/>
          <w:sz w:val="30"/>
          <w:szCs w:val="30"/>
          <w:u w:val="single"/>
          <w:lang w:val="en-US"/>
        </w:rPr>
        <w:t xml:space="preserve"> </w:t>
      </w:r>
      <w:proofErr w:type="spellStart"/>
      <w:r>
        <w:rPr>
          <w:rFonts w:ascii="Times New Roman" w:hAnsi="Times New Roman" w:cs="Times New Roman"/>
          <w:sz w:val="30"/>
          <w:szCs w:val="30"/>
          <w:u w:val="single"/>
          <w:lang w:val="en-US"/>
        </w:rPr>
        <w:t>aktiv-induktiv</w:t>
      </w:r>
      <w:proofErr w:type="spellEnd"/>
      <w:r>
        <w:rPr>
          <w:rFonts w:ascii="Times New Roman" w:hAnsi="Times New Roman" w:cs="Times New Roman"/>
          <w:sz w:val="30"/>
          <w:szCs w:val="30"/>
          <w:u w:val="single"/>
          <w:lang w:val="en-US"/>
        </w:rPr>
        <w:t xml:space="preserve"> </w:t>
      </w:r>
      <w:proofErr w:type="spellStart"/>
      <w:r>
        <w:rPr>
          <w:rFonts w:ascii="Times New Roman" w:hAnsi="Times New Roman" w:cs="Times New Roman"/>
          <w:sz w:val="30"/>
          <w:szCs w:val="30"/>
          <w:u w:val="single"/>
          <w:lang w:val="en-US"/>
        </w:rPr>
        <w:t>yük</w:t>
      </w:r>
      <w:proofErr w:type="spellEnd"/>
      <w:r>
        <w:rPr>
          <w:rFonts w:ascii="Times New Roman" w:hAnsi="Times New Roman" w:cs="Times New Roman"/>
          <w:sz w:val="30"/>
          <w:szCs w:val="30"/>
          <w:u w:val="single"/>
          <w:lang w:val="en-US"/>
        </w:rPr>
        <w:t xml:space="preserve"> </w:t>
      </w:r>
      <w:proofErr w:type="spellStart"/>
      <w:r>
        <w:rPr>
          <w:rFonts w:ascii="Times New Roman" w:hAnsi="Times New Roman" w:cs="Times New Roman"/>
          <w:sz w:val="30"/>
          <w:szCs w:val="30"/>
          <w:u w:val="single"/>
          <w:lang w:val="en-US"/>
        </w:rPr>
        <w:t>rejimi</w:t>
      </w:r>
      <w:proofErr w:type="spellEnd"/>
    </w:p>
    <w:p w:rsidR="000D3A90" w:rsidRPr="00327888" w:rsidRDefault="000D3A90" w:rsidP="000D3A90">
      <w:pPr>
        <w:rPr>
          <w:rFonts w:ascii="Times New Roman" w:hAnsi="Times New Roman" w:cs="Times New Roman"/>
          <w:sz w:val="30"/>
          <w:szCs w:val="30"/>
        </w:rPr>
      </w:pPr>
      <w:r w:rsidRPr="00327888">
        <w:rPr>
          <w:rFonts w:ascii="Times New Roman" w:hAnsi="Times New Roman" w:cs="Times New Roman"/>
          <w:b/>
          <w:sz w:val="30"/>
          <w:szCs w:val="30"/>
        </w:rPr>
        <w:t xml:space="preserve">Tələbə :    </w:t>
      </w:r>
      <w:r w:rsidRPr="00B9530A">
        <w:rPr>
          <w:rFonts w:ascii="Times New Roman" w:hAnsi="Times New Roman" w:cs="Times New Roman"/>
          <w:sz w:val="30"/>
          <w:szCs w:val="30"/>
          <w:u w:val="single"/>
        </w:rPr>
        <w:t>Hacıyev Vüsal</w:t>
      </w:r>
      <w:r>
        <w:rPr>
          <w:rFonts w:ascii="Times New Roman" w:hAnsi="Times New Roman" w:cs="Times New Roman"/>
          <w:sz w:val="30"/>
          <w:szCs w:val="30"/>
          <w:u w:val="single"/>
        </w:rPr>
        <w:t xml:space="preserve">       </w:t>
      </w:r>
    </w:p>
    <w:p w:rsidR="000D3A90" w:rsidRPr="000D3A90" w:rsidRDefault="000D3A90" w:rsidP="000D3A90">
      <w:pPr>
        <w:rPr>
          <w:rFonts w:ascii="Times New Roman" w:hAnsi="Times New Roman" w:cs="Times New Roman"/>
          <w:b/>
          <w:sz w:val="30"/>
          <w:szCs w:val="30"/>
        </w:rPr>
      </w:pPr>
      <w:r w:rsidRPr="00327888">
        <w:rPr>
          <w:rFonts w:ascii="Times New Roman" w:hAnsi="Times New Roman" w:cs="Times New Roman"/>
          <w:b/>
          <w:sz w:val="30"/>
          <w:szCs w:val="30"/>
        </w:rPr>
        <w:t xml:space="preserve">Müəllim : </w:t>
      </w:r>
      <w:r w:rsidRPr="00B9530A">
        <w:rPr>
          <w:rFonts w:ascii="Times New Roman" w:hAnsi="Times New Roman" w:cs="Times New Roman"/>
          <w:sz w:val="30"/>
          <w:szCs w:val="30"/>
          <w:u w:val="single"/>
        </w:rPr>
        <w:t>Isayeva Təranə</w:t>
      </w:r>
    </w:p>
    <w:p w:rsidR="000D3A90" w:rsidRPr="00315C93" w:rsidRDefault="000D3A90" w:rsidP="000D3A90">
      <w:pPr>
        <w:jc w:val="center"/>
        <w:rPr>
          <w:rFonts w:ascii="Times New Roman" w:hAnsi="Times New Roman" w:cs="Times New Roman"/>
          <w:b/>
          <w:sz w:val="32"/>
          <w:szCs w:val="32"/>
        </w:rPr>
      </w:pPr>
      <w:r>
        <w:rPr>
          <w:rFonts w:ascii="Times New Roman" w:hAnsi="Times New Roman" w:cs="Times New Roman"/>
          <w:b/>
          <w:sz w:val="32"/>
          <w:szCs w:val="32"/>
        </w:rPr>
        <w:t>Bakı 2015</w:t>
      </w:r>
    </w:p>
    <w:p w:rsidR="00597AE2" w:rsidRPr="00597AE2" w:rsidRDefault="00597AE2" w:rsidP="00597AE2">
      <w:pPr>
        <w:autoSpaceDE w:val="0"/>
        <w:autoSpaceDN w:val="0"/>
        <w:adjustRightInd w:val="0"/>
        <w:spacing w:after="160" w:line="256" w:lineRule="atLeast"/>
        <w:rPr>
          <w:rFonts w:ascii="Cambria" w:hAnsi="Cambria" w:cs="Cambria"/>
          <w:sz w:val="28"/>
          <w:szCs w:val="28"/>
          <w:lang w:val="az-Latn-AZ"/>
        </w:rPr>
      </w:pPr>
      <w:bookmarkStart w:id="0" w:name="_GoBack"/>
    </w:p>
    <w:p w:rsidR="00597AE2" w:rsidRPr="000D3A90" w:rsidRDefault="00597AE2" w:rsidP="00597AE2">
      <w:pPr>
        <w:autoSpaceDE w:val="0"/>
        <w:autoSpaceDN w:val="0"/>
        <w:adjustRightInd w:val="0"/>
        <w:spacing w:after="160" w:line="256" w:lineRule="atLeast"/>
        <w:jc w:val="center"/>
        <w:rPr>
          <w:rFonts w:ascii="Cambria" w:hAnsi="Cambria" w:cs="Cambria"/>
          <w:b/>
          <w:sz w:val="28"/>
          <w:szCs w:val="28"/>
          <w:lang w:val="az-Latn-AZ"/>
        </w:rPr>
      </w:pPr>
      <w:r w:rsidRPr="000D3A90">
        <w:rPr>
          <w:rFonts w:ascii="Cambria" w:hAnsi="Cambria" w:cs="Cambria"/>
          <w:b/>
          <w:sz w:val="28"/>
          <w:szCs w:val="28"/>
          <w:lang w:val="az-Latn-AZ"/>
        </w:rPr>
        <w:t>Aktiv-induktiv xarakterli yük rejimində işləyən düzləndirici</w:t>
      </w:r>
    </w:p>
    <w:p w:rsid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sidRPr="00597AE2">
        <w:rPr>
          <w:rFonts w:ascii="Cambria" w:hAnsi="Cambria" w:cs="Cambria"/>
          <w:sz w:val="28"/>
          <w:szCs w:val="28"/>
          <w:lang w:val="az-Latn-AZ"/>
        </w:rPr>
        <w:t xml:space="preserve">       R</w:t>
      </w:r>
      <w:r w:rsidRPr="00597AE2">
        <w:rPr>
          <w:rFonts w:ascii="Cambria" w:hAnsi="Cambria" w:cs="Cambria"/>
          <w:sz w:val="28"/>
          <w:szCs w:val="28"/>
          <w:vertAlign w:val="subscript"/>
          <w:lang w:val="az-Latn-AZ"/>
        </w:rPr>
        <w:t>yük</w:t>
      </w:r>
      <w:r w:rsidRPr="00597AE2">
        <w:rPr>
          <w:rFonts w:ascii="Cambria" w:hAnsi="Cambria" w:cs="Cambria"/>
          <w:sz w:val="28"/>
          <w:szCs w:val="28"/>
          <w:lang w:val="az-Latn-AZ"/>
        </w:rPr>
        <w:t xml:space="preserve"> yükünə işləyən birtaktlı çoxfazlı düzləndirici (üçfazlı sxem halı üçün) ilə ardıcıl olaraq, kifayət qədər böyük induktivliyə malik (m</w:t>
      </w:r>
      <w:r>
        <w:rPr>
          <w:rFonts w:ascii="Cambria" w:hAnsi="Cambria" w:cs="Cambria"/>
          <w:sz w:val="28"/>
          <w:szCs w:val="28"/>
          <w:lang w:val="en"/>
        </w:rPr>
        <w:t>ω</w:t>
      </w:r>
      <w:r w:rsidRPr="00597AE2">
        <w:rPr>
          <w:rFonts w:ascii="Cambria" w:hAnsi="Cambria" w:cs="Cambria"/>
          <w:sz w:val="28"/>
          <w:szCs w:val="28"/>
          <w:lang w:val="az-Latn-AZ"/>
        </w:rPr>
        <w:t>L&gt;&gt;R</w:t>
      </w:r>
      <w:r w:rsidRPr="00597AE2">
        <w:rPr>
          <w:rFonts w:ascii="Cambria" w:hAnsi="Cambria" w:cs="Cambria"/>
          <w:sz w:val="28"/>
          <w:szCs w:val="28"/>
          <w:vertAlign w:val="subscript"/>
          <w:lang w:val="az-Latn-AZ"/>
        </w:rPr>
        <w:t>yük</w:t>
      </w:r>
      <w:r w:rsidRPr="00597AE2">
        <w:rPr>
          <w:rFonts w:ascii="Cambria" w:hAnsi="Cambria" w:cs="Cambria"/>
          <w:sz w:val="28"/>
          <w:szCs w:val="28"/>
          <w:lang w:val="az-Latn-AZ"/>
        </w:rPr>
        <w:t>) drossel qoşulur,bu zaman yükün düzləndiriciyə etdiyi tə</w:t>
      </w:r>
      <w:r w:rsidR="00C004D7">
        <w:rPr>
          <w:rFonts w:ascii="Cambria" w:hAnsi="Cambria" w:cs="Cambria"/>
          <w:sz w:val="28"/>
          <w:szCs w:val="28"/>
          <w:lang w:val="az-Latn-AZ"/>
        </w:rPr>
        <w:t>sir bu ind</w:t>
      </w:r>
      <w:r w:rsidRPr="00597AE2">
        <w:rPr>
          <w:rFonts w:ascii="Cambria" w:hAnsi="Cambria" w:cs="Cambria"/>
          <w:sz w:val="28"/>
          <w:szCs w:val="28"/>
          <w:lang w:val="az-Latn-AZ"/>
        </w:rPr>
        <w:t>uktivliyin qiyməti ilə müəyyən olunur. Drosselin induktivliyi sonsuz böyük qəbul edilərsə ( L∞), drosseldəki cərəyanın istənilən artımı onun dolağında böyük qiymətli özünəinduksiya e.h.q. induksiyalandiracaq, bu e.h.q. cərəyanın sonrakı artımlarının qarşısını alacaq. Beləliklə, drosseldəki, həmçinin yükdəki cərəyan zaman ərzində dəyişməz qalacaq. İdeal ventil və transformatorda u</w:t>
      </w:r>
      <w:r w:rsidRPr="00597AE2">
        <w:rPr>
          <w:rFonts w:ascii="Cambria" w:hAnsi="Cambria" w:cs="Cambria"/>
          <w:sz w:val="28"/>
          <w:szCs w:val="28"/>
          <w:vertAlign w:val="subscript"/>
          <w:lang w:val="az-Latn-AZ"/>
        </w:rPr>
        <w:t>0</w:t>
      </w:r>
      <w:r w:rsidRPr="00597AE2">
        <w:rPr>
          <w:rFonts w:ascii="Cambria" w:hAnsi="Cambria" w:cs="Cambria"/>
          <w:sz w:val="28"/>
          <w:szCs w:val="28"/>
          <w:lang w:val="az-Latn-AZ"/>
        </w:rPr>
        <w:t xml:space="preserve"> düzləndirilmiş gərginliyi aktiv yükə işləyən zaman olduğu kimi, formaca transformatorun ikinci tərəf dolaqlarının e.h.q. əyrisi şəklində olur. i</w:t>
      </w:r>
      <w:r w:rsidRPr="00597AE2">
        <w:rPr>
          <w:rFonts w:ascii="Cambria" w:hAnsi="Cambria" w:cs="Cambria"/>
          <w:sz w:val="28"/>
          <w:szCs w:val="28"/>
          <w:vertAlign w:val="subscript"/>
          <w:lang w:val="az-Latn-AZ"/>
        </w:rPr>
        <w:t xml:space="preserve">0 </w:t>
      </w:r>
      <w:r w:rsidRPr="00597AE2">
        <w:rPr>
          <w:rFonts w:ascii="Cambria" w:hAnsi="Cambria" w:cs="Cambria"/>
          <w:sz w:val="28"/>
          <w:szCs w:val="28"/>
          <w:lang w:val="az-Latn-AZ"/>
        </w:rPr>
        <w:t>cərəyanı zamandan asılı olmadığından (R</w:t>
      </w:r>
      <w:r w:rsidRPr="00597AE2">
        <w:rPr>
          <w:rFonts w:ascii="Cambria" w:hAnsi="Cambria" w:cs="Cambria"/>
          <w:sz w:val="28"/>
          <w:szCs w:val="28"/>
          <w:vertAlign w:val="subscript"/>
          <w:lang w:val="az-Latn-AZ"/>
        </w:rPr>
        <w:t>yük</w:t>
      </w:r>
      <w:r w:rsidRPr="00597AE2">
        <w:rPr>
          <w:rFonts w:ascii="Cambria" w:hAnsi="Cambria" w:cs="Cambria"/>
          <w:sz w:val="28"/>
          <w:szCs w:val="28"/>
          <w:lang w:val="az-Latn-AZ"/>
        </w:rPr>
        <w:t>=const olduqda) yükdəki gərginlik də sabit qalacaq və düzləndirilmiş gərginliyin orta qiymətinə bərabər olacaq. Tranformatorun ikinci tərəf dolağının hər bir fazası period ərzində yalnız bir dəfə işləyir, və onun iş müddəti periodun 1/m</w:t>
      </w:r>
      <w:r w:rsidRPr="00597AE2">
        <w:rPr>
          <w:rFonts w:ascii="Cambria" w:hAnsi="Cambria" w:cs="Cambria"/>
          <w:sz w:val="28"/>
          <w:szCs w:val="28"/>
          <w:vertAlign w:val="subscript"/>
          <w:lang w:val="az-Latn-AZ"/>
        </w:rPr>
        <w:t>2</w:t>
      </w:r>
      <w:r w:rsidRPr="00597AE2">
        <w:rPr>
          <w:rFonts w:ascii="Cambria" w:hAnsi="Cambria" w:cs="Cambria"/>
          <w:sz w:val="28"/>
          <w:szCs w:val="28"/>
          <w:lang w:val="az-Latn-AZ"/>
        </w:rPr>
        <w:t xml:space="preserve"> hissəsinə bərabər olur. İstənilən zaman anında yalnız ən böyük müsbət gərginliyə malik faza işləyir. Bu zaman transformatorun ikinci tərəf dolağı fazasındakı və ventildəki cərəyan dəyişməz qalaraq yük cərəyanına İ</w:t>
      </w:r>
      <w:r w:rsidRPr="00597AE2">
        <w:rPr>
          <w:rFonts w:ascii="Cambria" w:hAnsi="Cambria" w:cs="Cambria"/>
          <w:sz w:val="28"/>
          <w:szCs w:val="28"/>
          <w:vertAlign w:val="subscript"/>
          <w:lang w:val="az-Latn-AZ"/>
        </w:rPr>
        <w:t>0</w:t>
      </w:r>
      <w:r w:rsidRPr="00597AE2">
        <w:rPr>
          <w:rFonts w:ascii="Cambria" w:hAnsi="Cambria" w:cs="Cambria"/>
          <w:sz w:val="28"/>
          <w:szCs w:val="28"/>
          <w:lang w:val="az-Latn-AZ"/>
        </w:rPr>
        <w:t xml:space="preserve"> bərabər olacaq. Yəni ikinci tərəf dolağının fazasındakı cərəyan amplitudası İ</w:t>
      </w:r>
      <w:r w:rsidRPr="00597AE2">
        <w:rPr>
          <w:rFonts w:ascii="Cambria" w:hAnsi="Cambria" w:cs="Cambria"/>
          <w:sz w:val="28"/>
          <w:szCs w:val="28"/>
          <w:vertAlign w:val="subscript"/>
          <w:lang w:val="az-Latn-AZ"/>
        </w:rPr>
        <w:t xml:space="preserve">0 </w:t>
      </w:r>
      <w:r w:rsidRPr="00597AE2">
        <w:rPr>
          <w:rFonts w:ascii="Cambria" w:hAnsi="Cambria" w:cs="Cambria"/>
          <w:sz w:val="28"/>
          <w:szCs w:val="28"/>
          <w:lang w:val="az-Latn-AZ"/>
        </w:rPr>
        <w:t>və uzunluğu 2</w:t>
      </w:r>
      <w:r>
        <w:rPr>
          <w:rFonts w:ascii="Cambria" w:hAnsi="Cambria" w:cs="Cambria"/>
          <w:sz w:val="28"/>
          <w:szCs w:val="28"/>
          <w:lang w:val="en"/>
        </w:rPr>
        <w:t>π</w:t>
      </w:r>
      <w:r w:rsidRPr="00597AE2">
        <w:rPr>
          <w:rFonts w:ascii="Cambria" w:hAnsi="Cambria" w:cs="Cambria"/>
          <w:sz w:val="28"/>
          <w:szCs w:val="28"/>
          <w:lang w:val="az-Latn-AZ"/>
        </w:rPr>
        <w:t>/m</w:t>
      </w:r>
      <w:r w:rsidRPr="00597AE2">
        <w:rPr>
          <w:rFonts w:ascii="Cambria" w:hAnsi="Cambria" w:cs="Cambria"/>
          <w:sz w:val="28"/>
          <w:szCs w:val="28"/>
          <w:vertAlign w:val="subscript"/>
          <w:lang w:val="az-Latn-AZ"/>
        </w:rPr>
        <w:t>2</w:t>
      </w:r>
      <w:r w:rsidRPr="00597AE2">
        <w:rPr>
          <w:rFonts w:ascii="Cambria" w:hAnsi="Cambria" w:cs="Cambria"/>
          <w:sz w:val="28"/>
          <w:szCs w:val="28"/>
          <w:lang w:val="az-Latn-AZ"/>
        </w:rPr>
        <w:t xml:space="preserve"> –yə bərabər olan düzbucaql</w:t>
      </w:r>
      <w:r>
        <w:rPr>
          <w:rFonts w:ascii="Cambria" w:hAnsi="Cambria" w:cs="Cambria"/>
          <w:sz w:val="28"/>
          <w:szCs w:val="28"/>
          <w:lang w:val="az-Latn-AZ"/>
        </w:rPr>
        <w:t xml:space="preserve">ı formasında təsvir oluna bilər. </w:t>
      </w:r>
    </w:p>
    <w:p w:rsidR="00597AE2" w:rsidRPr="00597AE2" w:rsidRDefault="00597AE2" w:rsidP="00597AE2">
      <w:pPr>
        <w:autoSpaceDE w:val="0"/>
        <w:autoSpaceDN w:val="0"/>
        <w:adjustRightInd w:val="0"/>
        <w:spacing w:after="160" w:line="256" w:lineRule="atLeast"/>
        <w:jc w:val="both"/>
        <w:rPr>
          <w:rFonts w:ascii="Calibri" w:hAnsi="Calibri" w:cs="Calibri"/>
          <w:lang w:val="az-Latn-AZ"/>
        </w:rPr>
      </w:pPr>
    </w:p>
    <w:p w:rsidR="00597AE2" w:rsidRDefault="002B423D" w:rsidP="00597AE2">
      <w:pPr>
        <w:autoSpaceDE w:val="0"/>
        <w:autoSpaceDN w:val="0"/>
        <w:adjustRightInd w:val="0"/>
        <w:spacing w:after="160" w:line="240" w:lineRule="auto"/>
        <w:jc w:val="both"/>
        <w:rPr>
          <w:rFonts w:ascii="Calibri" w:hAnsi="Calibri" w:cs="Calibri"/>
          <w:lang w:val="en"/>
        </w:rPr>
      </w:pPr>
      <w:r w:rsidRPr="002B423D">
        <w:rPr>
          <w:rFonts w:ascii="Calibri" w:hAnsi="Calibri" w:cs="Calibri"/>
          <w:noProof/>
          <w:lang w:eastAsia="ru-RU"/>
        </w:rPr>
        <w:drawing>
          <wp:inline distT="0" distB="0" distL="0" distR="0">
            <wp:extent cx="6152515" cy="3135303"/>
            <wp:effectExtent l="0" t="0" r="635" b="8255"/>
            <wp:docPr id="9" name="Picture 9" descr="C:\Users\Vusa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usal\Desktop\Untitl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3135303"/>
                    </a:xfrm>
                    <a:prstGeom prst="rect">
                      <a:avLst/>
                    </a:prstGeom>
                    <a:noFill/>
                    <a:ln>
                      <a:noFill/>
                    </a:ln>
                  </pic:spPr>
                </pic:pic>
              </a:graphicData>
            </a:graphic>
          </wp:inline>
        </w:drawing>
      </w:r>
    </w:p>
    <w:p w:rsidR="00597AE2" w:rsidRDefault="00597AE2" w:rsidP="00597AE2">
      <w:pPr>
        <w:autoSpaceDE w:val="0"/>
        <w:autoSpaceDN w:val="0"/>
        <w:adjustRightInd w:val="0"/>
        <w:spacing w:after="160" w:line="256" w:lineRule="atLeast"/>
        <w:jc w:val="both"/>
        <w:rPr>
          <w:rFonts w:ascii="Cambria" w:hAnsi="Cambria" w:cs="Cambria"/>
          <w:sz w:val="28"/>
          <w:szCs w:val="28"/>
          <w:lang w:val="en"/>
        </w:rPr>
      </w:pPr>
    </w:p>
    <w:bookmarkEnd w:id="0"/>
    <w:p w:rsid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Pr>
          <w:rFonts w:ascii="Cambria" w:hAnsi="Cambria" w:cs="Cambria"/>
          <w:sz w:val="28"/>
          <w:szCs w:val="28"/>
          <w:lang w:val="en"/>
        </w:rPr>
        <w:lastRenderedPageBreak/>
        <w:t xml:space="preserve">       Real </w:t>
      </w:r>
      <w:proofErr w:type="spellStart"/>
      <w:r>
        <w:rPr>
          <w:rFonts w:ascii="Cambria" w:hAnsi="Cambria" w:cs="Cambria"/>
          <w:sz w:val="28"/>
          <w:szCs w:val="28"/>
          <w:lang w:val="en"/>
        </w:rPr>
        <w:t>düzləndirici</w:t>
      </w:r>
      <w:proofErr w:type="spellEnd"/>
      <w:r>
        <w:rPr>
          <w:rFonts w:ascii="Cambria" w:hAnsi="Cambria" w:cs="Cambria"/>
          <w:sz w:val="28"/>
          <w:szCs w:val="28"/>
          <w:lang w:val="en"/>
        </w:rPr>
        <w:t xml:space="preserve"> </w:t>
      </w:r>
      <w:proofErr w:type="spellStart"/>
      <w:r>
        <w:rPr>
          <w:rFonts w:ascii="Cambria" w:hAnsi="Cambria" w:cs="Cambria"/>
          <w:sz w:val="28"/>
          <w:szCs w:val="28"/>
          <w:lang w:val="en"/>
        </w:rPr>
        <w:t>aktiv</w:t>
      </w:r>
      <w:proofErr w:type="spellEnd"/>
      <w:r>
        <w:rPr>
          <w:rFonts w:ascii="Cambria" w:hAnsi="Cambria" w:cs="Cambria"/>
          <w:sz w:val="28"/>
          <w:szCs w:val="28"/>
          <w:lang w:val="en"/>
        </w:rPr>
        <w:t xml:space="preserve"> </w:t>
      </w:r>
      <w:proofErr w:type="spellStart"/>
      <w:r>
        <w:rPr>
          <w:rFonts w:ascii="Cambria" w:hAnsi="Cambria" w:cs="Cambria"/>
          <w:sz w:val="28"/>
          <w:szCs w:val="28"/>
          <w:lang w:val="en"/>
        </w:rPr>
        <w:t>müqavimət</w:t>
      </w:r>
      <w:proofErr w:type="spellEnd"/>
      <w:r>
        <w:rPr>
          <w:rFonts w:ascii="Cambria" w:hAnsi="Cambria" w:cs="Cambria"/>
          <w:sz w:val="28"/>
          <w:szCs w:val="28"/>
          <w:lang w:val="en"/>
        </w:rPr>
        <w:t xml:space="preserve"> </w:t>
      </w:r>
      <w:proofErr w:type="spellStart"/>
      <w:r>
        <w:rPr>
          <w:rFonts w:ascii="Cambria" w:hAnsi="Cambria" w:cs="Cambria"/>
          <w:sz w:val="28"/>
          <w:szCs w:val="28"/>
          <w:lang w:val="en"/>
        </w:rPr>
        <w:t>r</w:t>
      </w:r>
      <w:r>
        <w:rPr>
          <w:rFonts w:ascii="Cambria" w:hAnsi="Cambria" w:cs="Cambria"/>
          <w:sz w:val="28"/>
          <w:szCs w:val="28"/>
          <w:vertAlign w:val="subscript"/>
          <w:lang w:val="en"/>
        </w:rPr>
        <w:t>tr</w:t>
      </w:r>
      <w:proofErr w:type="spellEnd"/>
      <w:r>
        <w:rPr>
          <w:rFonts w:ascii="Cambria" w:hAnsi="Cambria" w:cs="Cambria"/>
          <w:sz w:val="28"/>
          <w:szCs w:val="28"/>
          <w:lang w:val="en"/>
        </w:rPr>
        <w:t xml:space="preserve"> </w:t>
      </w:r>
      <w:proofErr w:type="spellStart"/>
      <w:r>
        <w:rPr>
          <w:rFonts w:ascii="Cambria" w:hAnsi="Cambria" w:cs="Cambria"/>
          <w:sz w:val="28"/>
          <w:szCs w:val="28"/>
          <w:lang w:val="en"/>
        </w:rPr>
        <w:t>və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transformator</w:t>
      </w:r>
      <w:proofErr w:type="spellEnd"/>
      <w:r>
        <w:rPr>
          <w:rFonts w:ascii="Cambria" w:hAnsi="Cambria" w:cs="Cambria"/>
          <w:sz w:val="28"/>
          <w:szCs w:val="28"/>
          <w:lang w:val="en"/>
        </w:rPr>
        <w:t xml:space="preserve"> </w:t>
      </w:r>
      <w:proofErr w:type="spellStart"/>
      <w:r>
        <w:rPr>
          <w:rFonts w:ascii="Cambria" w:hAnsi="Cambria" w:cs="Cambria"/>
          <w:sz w:val="28"/>
          <w:szCs w:val="28"/>
          <w:lang w:val="en"/>
        </w:rPr>
        <w:t>dolaqlar</w:t>
      </w:r>
      <w:proofErr w:type="spellEnd"/>
      <w:r>
        <w:rPr>
          <w:rFonts w:ascii="Cambria" w:hAnsi="Cambria" w:cs="Cambria"/>
          <w:sz w:val="28"/>
          <w:szCs w:val="28"/>
          <w:lang w:val="az-Latn-AZ"/>
        </w:rPr>
        <w:t>ının induktivliyinə L</w:t>
      </w:r>
      <w:r>
        <w:rPr>
          <w:rFonts w:ascii="Cambria" w:hAnsi="Cambria" w:cs="Cambria"/>
          <w:sz w:val="28"/>
          <w:szCs w:val="28"/>
          <w:vertAlign w:val="subscript"/>
          <w:lang w:val="az-Latn-AZ"/>
        </w:rPr>
        <w:t>düz</w:t>
      </w:r>
      <w:r>
        <w:rPr>
          <w:rFonts w:ascii="Cambria" w:hAnsi="Cambria" w:cs="Cambria"/>
          <w:sz w:val="28"/>
          <w:szCs w:val="28"/>
          <w:lang w:val="az-Latn-AZ"/>
        </w:rPr>
        <w:t xml:space="preserve"> malikdir ki, bu parametrlər düzləndiricinin işinə təsir edərək düzləndirilmiş gərginliyin qiyməti və formasını, ventil cərəyanlarını, transformatorun birinci və ikinci tərəf dolaqları cərəyanlarını dəyişir. 50 Hs qida gərginliyi ilə işləyən kiçik güclü düzləndiricilərdə fazanın aktiv müqaviməti r</w:t>
      </w:r>
      <w:r>
        <w:rPr>
          <w:rFonts w:ascii="Cambria" w:hAnsi="Cambria" w:cs="Cambria"/>
          <w:sz w:val="28"/>
          <w:szCs w:val="28"/>
          <w:vertAlign w:val="subscript"/>
          <w:lang w:val="az-Latn-AZ"/>
        </w:rPr>
        <w:t>tr</w:t>
      </w:r>
      <w:r>
        <w:rPr>
          <w:rFonts w:ascii="Cambria" w:hAnsi="Cambria" w:cs="Cambria"/>
          <w:sz w:val="28"/>
          <w:szCs w:val="28"/>
          <w:lang w:val="az-Latn-AZ"/>
        </w:rPr>
        <w:t xml:space="preserve"> induktiv müqavimətdən x</w:t>
      </w:r>
      <w:r>
        <w:rPr>
          <w:rFonts w:ascii="Cambria" w:hAnsi="Cambria" w:cs="Cambria"/>
          <w:sz w:val="28"/>
          <w:szCs w:val="28"/>
          <w:vertAlign w:val="subscript"/>
          <w:lang w:val="az-Latn-AZ"/>
        </w:rPr>
        <w:t xml:space="preserve">tr </w:t>
      </w:r>
      <w:r>
        <w:rPr>
          <w:rFonts w:ascii="Cambria" w:hAnsi="Cambria" w:cs="Cambria"/>
          <w:sz w:val="28"/>
          <w:szCs w:val="28"/>
          <w:lang w:val="az-Latn-AZ"/>
        </w:rPr>
        <w:t>bir neçə dəfə böyük olur, ona görə də x</w:t>
      </w:r>
      <w:r>
        <w:rPr>
          <w:rFonts w:ascii="Cambria" w:hAnsi="Cambria" w:cs="Cambria"/>
          <w:sz w:val="28"/>
          <w:szCs w:val="28"/>
          <w:vertAlign w:val="subscript"/>
          <w:lang w:val="az-Latn-AZ"/>
        </w:rPr>
        <w:t xml:space="preserve">tr </w:t>
      </w:r>
      <w:r>
        <w:rPr>
          <w:rFonts w:ascii="Cambria" w:hAnsi="Cambria" w:cs="Cambria"/>
          <w:sz w:val="28"/>
          <w:szCs w:val="28"/>
          <w:lang w:val="az-Latn-AZ"/>
        </w:rPr>
        <w:t>müqavimətini nəzərə almamaq olar. Aktiv və induktiv xarakterli yük rejimində işləyən düzləndiricinin fazasının aktiv müqaviməti r</w:t>
      </w:r>
      <w:r>
        <w:rPr>
          <w:rFonts w:ascii="Cambria" w:hAnsi="Cambria" w:cs="Cambria"/>
          <w:sz w:val="28"/>
          <w:szCs w:val="28"/>
          <w:vertAlign w:val="subscript"/>
          <w:lang w:val="az-Latn-AZ"/>
        </w:rPr>
        <w:t>tr</w:t>
      </w:r>
      <w:r>
        <w:rPr>
          <w:rFonts w:ascii="Cambria" w:hAnsi="Cambria" w:cs="Cambria"/>
          <w:sz w:val="28"/>
          <w:szCs w:val="28"/>
          <w:lang w:val="az-Latn-AZ"/>
        </w:rPr>
        <w:t xml:space="preserve"> bu müqavimətdə yaranan gərginlik düşgüsü nəticəsində düzləndirilmiş gərginliyin də qiymətini azaldır. Bundan əlavə, çoxfazlı sxemlərdə daxili müqavimətin təsiri ilə fazlar eyni vaxtda işə düşür. </w:t>
      </w:r>
    </w:p>
    <w:p w:rsid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sidRPr="00597AE2">
        <w:rPr>
          <w:rFonts w:ascii="Cambria" w:hAnsi="Cambria" w:cs="Cambria"/>
          <w:sz w:val="28"/>
          <w:szCs w:val="28"/>
          <w:lang w:val="az-Latn-AZ"/>
        </w:rPr>
        <w:t xml:space="preserve">       Fazlar</w:t>
      </w:r>
      <w:r>
        <w:rPr>
          <w:rFonts w:ascii="Cambria" w:hAnsi="Cambria" w:cs="Cambria"/>
          <w:sz w:val="28"/>
          <w:szCs w:val="28"/>
          <w:lang w:val="az-Latn-AZ"/>
        </w:rPr>
        <w:t>ın eyni vaxtda işləyərkən işini qurtaran a fazasındakı i</w:t>
      </w:r>
      <w:r>
        <w:rPr>
          <w:rFonts w:ascii="Cambria" w:hAnsi="Cambria" w:cs="Cambria"/>
          <w:sz w:val="28"/>
          <w:szCs w:val="28"/>
          <w:vertAlign w:val="subscript"/>
          <w:lang w:val="az-Latn-AZ"/>
        </w:rPr>
        <w:t>0</w:t>
      </w:r>
      <w:r>
        <w:rPr>
          <w:rFonts w:ascii="Cambria" w:hAnsi="Cambria" w:cs="Cambria"/>
          <w:sz w:val="28"/>
          <w:szCs w:val="28"/>
          <w:lang w:val="az-Latn-AZ"/>
        </w:rPr>
        <w:t xml:space="preserve"> cərəyani İ</w:t>
      </w:r>
      <w:r>
        <w:rPr>
          <w:rFonts w:ascii="Cambria" w:hAnsi="Cambria" w:cs="Cambria"/>
          <w:sz w:val="28"/>
          <w:szCs w:val="28"/>
          <w:vertAlign w:val="subscript"/>
          <w:lang w:val="az-Latn-AZ"/>
        </w:rPr>
        <w:t>0</w:t>
      </w:r>
      <w:r>
        <w:rPr>
          <w:rFonts w:ascii="Cambria" w:hAnsi="Cambria" w:cs="Cambria"/>
          <w:sz w:val="28"/>
          <w:szCs w:val="28"/>
          <w:lang w:val="az-Latn-AZ"/>
        </w:rPr>
        <w:t xml:space="preserve"> –dan sıfıra qədər azalır, işə başlayan b fazasında isə cərəyan 0-dan İ</w:t>
      </w:r>
      <w:r>
        <w:rPr>
          <w:rFonts w:ascii="Cambria" w:hAnsi="Cambria" w:cs="Cambria"/>
          <w:sz w:val="28"/>
          <w:szCs w:val="28"/>
          <w:vertAlign w:val="subscript"/>
          <w:lang w:val="az-Latn-AZ"/>
        </w:rPr>
        <w:t>0</w:t>
      </w:r>
      <w:r>
        <w:rPr>
          <w:rFonts w:ascii="Cambria" w:hAnsi="Cambria" w:cs="Cambria"/>
          <w:sz w:val="28"/>
          <w:szCs w:val="28"/>
          <w:lang w:val="az-Latn-AZ"/>
        </w:rPr>
        <w:t>-a qədər artır. Açılma bucağı intervalında γ iki fazın cərəyanları cəmi, düzləndiricinin çxışındakı induktivliyin sonsuz böyük qiymətində dəyişməz qalan yük cərəyanına bərabər olur (i</w:t>
      </w:r>
      <w:r>
        <w:rPr>
          <w:rFonts w:ascii="Cambria" w:hAnsi="Cambria" w:cs="Cambria"/>
          <w:sz w:val="28"/>
          <w:szCs w:val="28"/>
          <w:vertAlign w:val="subscript"/>
          <w:lang w:val="az-Latn-AZ"/>
        </w:rPr>
        <w:t>a</w:t>
      </w:r>
      <w:r>
        <w:rPr>
          <w:rFonts w:ascii="Cambria" w:hAnsi="Cambria" w:cs="Cambria"/>
          <w:sz w:val="28"/>
          <w:szCs w:val="28"/>
          <w:lang w:val="az-Latn-AZ"/>
        </w:rPr>
        <w:t>+i</w:t>
      </w:r>
      <w:r>
        <w:rPr>
          <w:rFonts w:ascii="Cambria" w:hAnsi="Cambria" w:cs="Cambria"/>
          <w:sz w:val="28"/>
          <w:szCs w:val="28"/>
          <w:vertAlign w:val="subscript"/>
          <w:lang w:val="az-Latn-AZ"/>
        </w:rPr>
        <w:t>b</w:t>
      </w:r>
      <w:r>
        <w:rPr>
          <w:rFonts w:ascii="Cambria" w:hAnsi="Cambria" w:cs="Cambria"/>
          <w:sz w:val="28"/>
          <w:szCs w:val="28"/>
          <w:lang w:val="az-Latn-AZ"/>
        </w:rPr>
        <w:t>=İ</w:t>
      </w:r>
      <w:r>
        <w:rPr>
          <w:rFonts w:ascii="Cambria" w:hAnsi="Cambria" w:cs="Cambria"/>
          <w:sz w:val="28"/>
          <w:szCs w:val="28"/>
          <w:vertAlign w:val="subscript"/>
          <w:lang w:val="az-Latn-AZ"/>
        </w:rPr>
        <w:t>0</w:t>
      </w:r>
      <w:r>
        <w:rPr>
          <w:rFonts w:ascii="Cambria" w:hAnsi="Cambria" w:cs="Cambria"/>
          <w:sz w:val="28"/>
          <w:szCs w:val="28"/>
          <w:lang w:val="az-Latn-AZ"/>
        </w:rPr>
        <w:t>).</w:t>
      </w:r>
    </w:p>
    <w:p w:rsidR="00597AE2" w:rsidRP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sidRPr="00597AE2">
        <w:rPr>
          <w:rFonts w:ascii="Cambria" w:hAnsi="Cambria" w:cs="Cambria"/>
          <w:sz w:val="28"/>
          <w:szCs w:val="28"/>
          <w:lang w:val="az-Latn-AZ"/>
        </w:rPr>
        <w:t>Burada, U</w:t>
      </w:r>
      <w:r w:rsidRPr="00597AE2">
        <w:rPr>
          <w:rFonts w:ascii="Cambria" w:hAnsi="Cambria" w:cs="Cambria"/>
          <w:sz w:val="28"/>
          <w:szCs w:val="28"/>
          <w:vertAlign w:val="subscript"/>
          <w:lang w:val="az-Latn-AZ"/>
        </w:rPr>
        <w:t xml:space="preserve">0,yi </w:t>
      </w:r>
      <w:r w:rsidRPr="00597AE2">
        <w:rPr>
          <w:rFonts w:ascii="Cambria" w:hAnsi="Cambria" w:cs="Cambria"/>
          <w:sz w:val="28"/>
          <w:szCs w:val="28"/>
          <w:lang w:val="az-Latn-AZ"/>
        </w:rPr>
        <w:t>– yüksüz işləmə zamanı düzləndirilmiş gərginlik; r</w:t>
      </w:r>
      <w:r w:rsidRPr="00597AE2">
        <w:rPr>
          <w:rFonts w:ascii="Cambria" w:hAnsi="Cambria" w:cs="Cambria"/>
          <w:sz w:val="28"/>
          <w:szCs w:val="28"/>
          <w:vertAlign w:val="subscript"/>
          <w:lang w:val="az-Latn-AZ"/>
        </w:rPr>
        <w:t>tr</w:t>
      </w:r>
      <w:r w:rsidRPr="00597AE2">
        <w:rPr>
          <w:rFonts w:ascii="Cambria" w:hAnsi="Cambria" w:cs="Cambria"/>
          <w:sz w:val="28"/>
          <w:szCs w:val="28"/>
          <w:lang w:val="az-Latn-AZ"/>
        </w:rPr>
        <w:t xml:space="preserve"> –transformatorun dolaqlarının aktiv müqaviməti; U</w:t>
      </w:r>
      <w:r w:rsidRPr="00597AE2">
        <w:rPr>
          <w:rFonts w:ascii="Cambria" w:hAnsi="Cambria" w:cs="Cambria"/>
          <w:sz w:val="28"/>
          <w:szCs w:val="28"/>
          <w:vertAlign w:val="subscript"/>
          <w:lang w:val="az-Latn-AZ"/>
        </w:rPr>
        <w:t>per</w:t>
      </w:r>
      <w:r w:rsidRPr="00597AE2">
        <w:rPr>
          <w:rFonts w:ascii="Cambria" w:hAnsi="Cambria" w:cs="Cambria"/>
          <w:sz w:val="28"/>
          <w:szCs w:val="28"/>
          <w:lang w:val="az-Latn-AZ"/>
        </w:rPr>
        <w:t xml:space="preserve"> –ventildəki birbaşa gərginlik düşgüsü olub, statik volt-amper xarakteristikalarından tapılır; N-ardıcıl qoşulmuş ventillərin sayıdır. </w:t>
      </w:r>
    </w:p>
    <w:p w:rsidR="00597AE2" w:rsidRP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sidRPr="00597AE2">
        <w:rPr>
          <w:rFonts w:ascii="Cambria" w:hAnsi="Cambria" w:cs="Cambria"/>
          <w:sz w:val="28"/>
          <w:szCs w:val="28"/>
          <w:lang w:val="az-Latn-AZ"/>
        </w:rPr>
        <w:t xml:space="preserve">      </w:t>
      </w:r>
    </w:p>
    <w:p w:rsidR="00597AE2" w:rsidRPr="00233F7B" w:rsidRDefault="00597AE2" w:rsidP="00597AE2">
      <w:pPr>
        <w:autoSpaceDE w:val="0"/>
        <w:autoSpaceDN w:val="0"/>
        <w:adjustRightInd w:val="0"/>
        <w:spacing w:after="160" w:line="256" w:lineRule="atLeast"/>
        <w:jc w:val="both"/>
        <w:rPr>
          <w:rFonts w:ascii="Cambria" w:hAnsi="Cambria" w:cs="Cambria"/>
          <w:sz w:val="28"/>
          <w:szCs w:val="28"/>
          <w:lang w:val="az-Latn-AZ"/>
        </w:rPr>
      </w:pPr>
      <w:r w:rsidRPr="00597AE2">
        <w:rPr>
          <w:rFonts w:ascii="Cambria" w:hAnsi="Cambria" w:cs="Cambria"/>
          <w:sz w:val="28"/>
          <w:szCs w:val="28"/>
          <w:lang w:val="az-Latn-AZ"/>
        </w:rPr>
        <w:t xml:space="preserve">          </w:t>
      </w:r>
      <w:proofErr w:type="gramStart"/>
      <w:r>
        <w:rPr>
          <w:rFonts w:ascii="Cambria" w:hAnsi="Cambria" w:cs="Cambria"/>
          <w:sz w:val="28"/>
          <w:szCs w:val="28"/>
          <w:lang w:val="en"/>
        </w:rPr>
        <w:t>γ</w:t>
      </w:r>
      <w:proofErr w:type="gramEnd"/>
      <w:r w:rsidRPr="00233F7B">
        <w:rPr>
          <w:rFonts w:ascii="Cambria" w:hAnsi="Cambria" w:cs="Cambria"/>
          <w:sz w:val="28"/>
          <w:szCs w:val="28"/>
          <w:lang w:val="az-Latn-AZ"/>
        </w:rPr>
        <w:t xml:space="preserve"> qapanma bucağını aşağıdakı ifadədən tapmaq olar:</w:t>
      </w:r>
    </w:p>
    <w:p w:rsidR="00597AE2" w:rsidRDefault="00597AE2" w:rsidP="00597AE2">
      <w:pPr>
        <w:autoSpaceDE w:val="0"/>
        <w:autoSpaceDN w:val="0"/>
        <w:adjustRightInd w:val="0"/>
        <w:spacing w:after="160" w:line="256" w:lineRule="atLeast"/>
        <w:jc w:val="both"/>
        <w:rPr>
          <w:rFonts w:ascii="Cambria" w:hAnsi="Cambria" w:cs="Cambria"/>
          <w:sz w:val="28"/>
          <w:szCs w:val="28"/>
          <w:lang w:val="en"/>
        </w:rPr>
      </w:pPr>
      <w:r w:rsidRPr="00233F7B">
        <w:rPr>
          <w:rFonts w:ascii="Cambria" w:hAnsi="Cambria" w:cs="Cambria"/>
          <w:sz w:val="28"/>
          <w:szCs w:val="28"/>
          <w:lang w:val="az-Latn-AZ"/>
        </w:rPr>
        <w:t xml:space="preserve">                      </w:t>
      </w:r>
      <m:oMath>
        <m:func>
          <m:funcPr>
            <m:ctrlPr>
              <w:rPr>
                <w:rFonts w:ascii="Cambria Math" w:hAnsi="Cambria Math" w:cs="Cambria"/>
                <w:sz w:val="32"/>
                <w:szCs w:val="32"/>
                <w:lang w:val="en"/>
              </w:rPr>
            </m:ctrlPr>
          </m:funcPr>
          <m:fName>
            <m:r>
              <m:rPr>
                <m:sty m:val="p"/>
              </m:rPr>
              <w:rPr>
                <w:rFonts w:ascii="Cambria Math" w:eastAsia="Cambria Math" w:hAnsi="Cambria Math" w:cs="Cambria Math"/>
                <w:sz w:val="32"/>
                <w:szCs w:val="32"/>
                <w:lang w:val="en"/>
              </w:rPr>
              <m:t xml:space="preserve">            sin</m:t>
            </m:r>
          </m:fName>
          <m:e>
            <m:d>
              <m:dPr>
                <m:ctrlPr>
                  <w:rPr>
                    <w:rFonts w:ascii="Cambria Math" w:hAnsi="Cambria Math" w:cs="Cambria"/>
                    <w:i/>
                    <w:sz w:val="32"/>
                    <w:szCs w:val="32"/>
                    <w:lang w:val="en"/>
                  </w:rPr>
                </m:ctrlPr>
              </m:dPr>
              <m:e>
                <m:f>
                  <m:fPr>
                    <m:ctrlPr>
                      <w:rPr>
                        <w:rFonts w:ascii="Cambria Math" w:hAnsi="Cambria Math" w:cs="Cambria"/>
                        <w:sz w:val="32"/>
                        <w:szCs w:val="32"/>
                        <w:lang w:val="en"/>
                      </w:rPr>
                    </m:ctrlPr>
                  </m:fPr>
                  <m:num>
                    <m:r>
                      <m:rPr>
                        <m:sty m:val="p"/>
                      </m:rPr>
                      <w:rPr>
                        <w:rFonts w:ascii="Cambria Math" w:hAnsi="Cambria Math" w:cs="Cambria"/>
                        <w:sz w:val="32"/>
                        <w:szCs w:val="32"/>
                        <w:lang w:val="en"/>
                      </w:rPr>
                      <m:t>γ</m:t>
                    </m:r>
                  </m:num>
                  <m:den>
                    <m:r>
                      <w:rPr>
                        <w:rFonts w:ascii="Cambria Math" w:eastAsia="Cambria Math" w:hAnsi="Cambria Math" w:cs="Cambria Math"/>
                        <w:sz w:val="32"/>
                        <w:szCs w:val="32"/>
                        <w:lang w:val="en"/>
                      </w:rPr>
                      <m:t>2</m:t>
                    </m:r>
                  </m:den>
                </m:f>
              </m:e>
            </m:d>
          </m:e>
        </m:func>
      </m:oMath>
      <w:r w:rsidR="002B423D">
        <w:rPr>
          <w:rFonts w:ascii="Cambria" w:hAnsi="Cambria" w:cs="Cambria"/>
          <w:sz w:val="28"/>
          <w:szCs w:val="28"/>
          <w:lang w:val="en"/>
        </w:rPr>
        <w:t>=</w:t>
      </w:r>
      <w:r w:rsidR="002B423D">
        <w:rPr>
          <w:rFonts w:ascii="Cambria" w:hAnsi="Cambria" w:cs="Cambria"/>
          <w:sz w:val="32"/>
          <w:szCs w:val="32"/>
          <w:lang w:val="en"/>
        </w:rPr>
        <w:t>İ</w:t>
      </w:r>
      <w:r>
        <w:rPr>
          <w:rFonts w:ascii="Cambria" w:hAnsi="Cambria" w:cs="Cambria"/>
          <w:sz w:val="28"/>
          <w:szCs w:val="28"/>
          <w:vertAlign w:val="subscript"/>
          <w:lang w:val="en"/>
        </w:rPr>
        <w:t>0</w:t>
      </w:r>
      <w:r>
        <w:rPr>
          <w:rFonts w:ascii="Cambria" w:hAnsi="Cambria" w:cs="Cambria"/>
          <w:sz w:val="28"/>
          <w:szCs w:val="28"/>
          <w:lang w:val="en"/>
        </w:rPr>
        <w:t>mr</w:t>
      </w:r>
      <w:r>
        <w:rPr>
          <w:rFonts w:ascii="Cambria" w:hAnsi="Cambria" w:cs="Cambria"/>
          <w:sz w:val="28"/>
          <w:szCs w:val="28"/>
          <w:vertAlign w:val="subscript"/>
          <w:lang w:val="en"/>
        </w:rPr>
        <w:t>tr</w:t>
      </w:r>
      <w:r>
        <w:rPr>
          <w:rFonts w:ascii="Cambria" w:hAnsi="Cambria" w:cs="Cambria"/>
          <w:sz w:val="28"/>
          <w:szCs w:val="28"/>
          <w:lang w:val="en"/>
        </w:rPr>
        <w:t>/2πU</w:t>
      </w:r>
      <w:r>
        <w:rPr>
          <w:rFonts w:ascii="Cambria" w:hAnsi="Cambria" w:cs="Cambria"/>
          <w:sz w:val="28"/>
          <w:szCs w:val="28"/>
          <w:vertAlign w:val="subscript"/>
          <w:lang w:val="en"/>
        </w:rPr>
        <w:t>0</w:t>
      </w:r>
      <w:r>
        <w:rPr>
          <w:rFonts w:ascii="Cambria" w:hAnsi="Cambria" w:cs="Cambria"/>
          <w:sz w:val="28"/>
          <w:szCs w:val="28"/>
          <w:lang w:val="en"/>
        </w:rPr>
        <w:t>=</w:t>
      </w:r>
      <w:proofErr w:type="spellStart"/>
      <w:r>
        <w:rPr>
          <w:rFonts w:ascii="Cambria" w:hAnsi="Cambria" w:cs="Cambria"/>
          <w:sz w:val="28"/>
          <w:szCs w:val="28"/>
          <w:lang w:val="en"/>
        </w:rPr>
        <w:t>mr</w:t>
      </w:r>
      <w:r>
        <w:rPr>
          <w:rFonts w:ascii="Cambria" w:hAnsi="Cambria" w:cs="Cambria"/>
          <w:sz w:val="28"/>
          <w:szCs w:val="28"/>
          <w:vertAlign w:val="subscript"/>
          <w:lang w:val="en"/>
        </w:rPr>
        <w:t>tr</w:t>
      </w:r>
      <w:proofErr w:type="spellEnd"/>
      <w:r>
        <w:rPr>
          <w:rFonts w:ascii="Cambria" w:hAnsi="Cambria" w:cs="Cambria"/>
          <w:sz w:val="28"/>
          <w:szCs w:val="28"/>
          <w:lang w:val="en"/>
        </w:rPr>
        <w:t>/2π</w:t>
      </w:r>
      <w:proofErr w:type="spellStart"/>
      <w:r>
        <w:rPr>
          <w:rFonts w:ascii="Cambria" w:hAnsi="Cambria" w:cs="Cambria"/>
          <w:sz w:val="28"/>
          <w:szCs w:val="28"/>
          <w:lang w:val="en"/>
        </w:rPr>
        <w:t>R</w:t>
      </w:r>
      <w:r>
        <w:rPr>
          <w:rFonts w:ascii="Cambria" w:hAnsi="Cambria" w:cs="Cambria"/>
          <w:sz w:val="28"/>
          <w:szCs w:val="28"/>
          <w:vertAlign w:val="subscript"/>
          <w:lang w:val="en"/>
        </w:rPr>
        <w:t>yük</w:t>
      </w:r>
      <w:proofErr w:type="spellEnd"/>
      <w:r>
        <w:rPr>
          <w:rFonts w:ascii="Cambria" w:hAnsi="Cambria" w:cs="Cambria"/>
          <w:sz w:val="28"/>
          <w:szCs w:val="28"/>
          <w:vertAlign w:val="subscript"/>
          <w:lang w:val="en"/>
        </w:rPr>
        <w:t xml:space="preserve">    </w:t>
      </w:r>
      <w:r w:rsidR="00533322">
        <w:rPr>
          <w:rFonts w:ascii="Cambria" w:hAnsi="Cambria" w:cs="Cambria"/>
          <w:sz w:val="28"/>
          <w:szCs w:val="28"/>
          <w:vertAlign w:val="subscript"/>
          <w:lang w:val="en"/>
        </w:rPr>
        <w:t xml:space="preserve">                                       </w:t>
      </w:r>
      <w:r w:rsidR="002B423D">
        <w:rPr>
          <w:rFonts w:ascii="Cambria" w:hAnsi="Cambria" w:cs="Cambria"/>
          <w:sz w:val="28"/>
          <w:szCs w:val="28"/>
          <w:vertAlign w:val="subscript"/>
          <w:lang w:val="en"/>
        </w:rPr>
        <w:t xml:space="preserve"> </w:t>
      </w:r>
      <w:r>
        <w:rPr>
          <w:rFonts w:ascii="Cambria" w:hAnsi="Cambria" w:cs="Cambria"/>
          <w:sz w:val="28"/>
          <w:szCs w:val="28"/>
          <w:lang w:val="en"/>
        </w:rPr>
        <w:t>(1)</w:t>
      </w:r>
    </w:p>
    <w:p w:rsidR="00597AE2" w:rsidRDefault="00597AE2" w:rsidP="00597AE2">
      <w:pPr>
        <w:autoSpaceDE w:val="0"/>
        <w:autoSpaceDN w:val="0"/>
        <w:adjustRightInd w:val="0"/>
        <w:spacing w:after="160" w:line="256" w:lineRule="atLeast"/>
        <w:jc w:val="both"/>
        <w:rPr>
          <w:rFonts w:ascii="Cambria" w:hAnsi="Cambria" w:cs="Cambria"/>
          <w:sz w:val="28"/>
          <w:szCs w:val="28"/>
          <w:lang w:val="en-US"/>
        </w:rPr>
      </w:pPr>
      <w:r>
        <w:rPr>
          <w:rFonts w:ascii="Cambria" w:hAnsi="Cambria" w:cs="Cambria"/>
          <w:sz w:val="28"/>
          <w:szCs w:val="28"/>
          <w:lang w:val="en"/>
        </w:rPr>
        <w:t xml:space="preserve">        </w:t>
      </w:r>
      <w:proofErr w:type="spellStart"/>
      <w:r>
        <w:rPr>
          <w:rFonts w:ascii="Cambria" w:hAnsi="Cambria" w:cs="Cambria"/>
          <w:sz w:val="28"/>
          <w:szCs w:val="28"/>
          <w:lang w:val="en"/>
        </w:rPr>
        <w:t>Kiçik</w:t>
      </w:r>
      <w:proofErr w:type="spellEnd"/>
      <w:r>
        <w:rPr>
          <w:rFonts w:ascii="Cambria" w:hAnsi="Cambria" w:cs="Cambria"/>
          <w:sz w:val="28"/>
          <w:szCs w:val="28"/>
          <w:lang w:val="en"/>
        </w:rPr>
        <w:t xml:space="preserve"> </w:t>
      </w:r>
      <w:proofErr w:type="spellStart"/>
      <w:r>
        <w:rPr>
          <w:rFonts w:ascii="Cambria" w:hAnsi="Cambria" w:cs="Cambria"/>
          <w:sz w:val="28"/>
          <w:szCs w:val="28"/>
          <w:lang w:val="en"/>
        </w:rPr>
        <w:t>aç</w:t>
      </w:r>
      <w:proofErr w:type="spellEnd"/>
      <w:r>
        <w:rPr>
          <w:rFonts w:ascii="Cambria" w:hAnsi="Cambria" w:cs="Cambria"/>
          <w:sz w:val="28"/>
          <w:szCs w:val="28"/>
          <w:lang w:val="az-Latn-AZ"/>
        </w:rPr>
        <w:t>ılma bucaqları üçün (γ&lt;30</w:t>
      </w:r>
      <w:r>
        <w:rPr>
          <w:rFonts w:ascii="Cambria" w:hAnsi="Cambria" w:cs="Cambria"/>
          <w:sz w:val="28"/>
          <w:szCs w:val="28"/>
          <w:vertAlign w:val="superscript"/>
          <w:lang w:val="az-Latn-AZ"/>
        </w:rPr>
        <w:t xml:space="preserve">0 </w:t>
      </w:r>
      <w:r>
        <w:rPr>
          <w:rFonts w:ascii="Cambria" w:hAnsi="Cambria" w:cs="Cambria"/>
          <w:sz w:val="28"/>
          <w:szCs w:val="28"/>
          <w:lang w:val="az-Latn-AZ"/>
        </w:rPr>
        <w:t xml:space="preserve">və ya γ&lt;π/6) </w:t>
      </w:r>
      <w:proofErr w:type="spellStart"/>
      <w:r>
        <w:rPr>
          <w:rFonts w:ascii="Cambria" w:hAnsi="Cambria" w:cs="Cambria"/>
          <w:sz w:val="28"/>
          <w:szCs w:val="28"/>
          <w:lang w:val="en-US"/>
        </w:rPr>
        <w:t>öncəki</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ifadədəki</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mötərizə</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içindəki</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fərq</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çox</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kiçik</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olur</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və</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onu</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nəzərə</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almamaq</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olar</w:t>
      </w:r>
      <w:proofErr w:type="spellEnd"/>
      <w:r>
        <w:rPr>
          <w:rFonts w:ascii="Cambria" w:hAnsi="Cambria" w:cs="Cambria"/>
          <w:sz w:val="28"/>
          <w:szCs w:val="28"/>
          <w:lang w:val="en-US"/>
        </w:rPr>
        <w:t xml:space="preserve">. Bu </w:t>
      </w:r>
      <w:proofErr w:type="spellStart"/>
      <w:r>
        <w:rPr>
          <w:rFonts w:ascii="Cambria" w:hAnsi="Cambria" w:cs="Cambria"/>
          <w:sz w:val="28"/>
          <w:szCs w:val="28"/>
          <w:lang w:val="en-US"/>
        </w:rPr>
        <w:t>halda</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düzləndiricinin</w:t>
      </w:r>
      <w:proofErr w:type="spellEnd"/>
      <w:r>
        <w:rPr>
          <w:rFonts w:ascii="Cambria" w:hAnsi="Cambria" w:cs="Cambria"/>
          <w:sz w:val="28"/>
          <w:szCs w:val="28"/>
          <w:lang w:val="en-US"/>
        </w:rPr>
        <w:t xml:space="preserve"> </w:t>
      </w:r>
      <w:proofErr w:type="spellStart"/>
      <w:r>
        <w:rPr>
          <w:rFonts w:ascii="Cambria" w:hAnsi="Cambria" w:cs="Cambria"/>
          <w:sz w:val="28"/>
          <w:szCs w:val="28"/>
          <w:lang w:val="en-US"/>
        </w:rPr>
        <w:t>gərginliyi</w:t>
      </w:r>
      <w:proofErr w:type="spellEnd"/>
      <w:r>
        <w:rPr>
          <w:rFonts w:ascii="Cambria" w:hAnsi="Cambria" w:cs="Cambria"/>
          <w:sz w:val="28"/>
          <w:szCs w:val="28"/>
          <w:lang w:val="en-US"/>
        </w:rPr>
        <w:t>:</w:t>
      </w:r>
    </w:p>
    <w:p w:rsidR="00597AE2" w:rsidRDefault="00597AE2" w:rsidP="00597AE2">
      <w:pPr>
        <w:autoSpaceDE w:val="0"/>
        <w:autoSpaceDN w:val="0"/>
        <w:adjustRightInd w:val="0"/>
        <w:spacing w:after="160" w:line="256" w:lineRule="atLeast"/>
        <w:rPr>
          <w:rFonts w:ascii="Cambria" w:hAnsi="Cambria" w:cs="Cambria"/>
          <w:sz w:val="28"/>
          <w:szCs w:val="28"/>
          <w:lang w:val="az-Latn-AZ"/>
        </w:rPr>
      </w:pPr>
      <w:r>
        <w:rPr>
          <w:rFonts w:ascii="Cambria" w:hAnsi="Cambria" w:cs="Cambria"/>
          <w:sz w:val="28"/>
          <w:szCs w:val="28"/>
          <w:lang w:val="en"/>
        </w:rPr>
        <w:t xml:space="preserve">                           </w:t>
      </w:r>
      <w:r w:rsidR="00533322">
        <w:rPr>
          <w:rFonts w:ascii="Cambria" w:hAnsi="Cambria" w:cs="Cambria"/>
          <w:sz w:val="28"/>
          <w:szCs w:val="28"/>
          <w:lang w:val="en"/>
        </w:rPr>
        <w:t xml:space="preserve">          </w:t>
      </w:r>
      <w:r>
        <w:rPr>
          <w:rFonts w:ascii="Cambria" w:hAnsi="Cambria" w:cs="Cambria"/>
          <w:sz w:val="28"/>
          <w:szCs w:val="28"/>
          <w:lang w:val="en"/>
        </w:rPr>
        <w:t xml:space="preserve">      U</w:t>
      </w:r>
      <w:r>
        <w:rPr>
          <w:rFonts w:ascii="Cambria" w:hAnsi="Cambria" w:cs="Cambria"/>
          <w:sz w:val="28"/>
          <w:szCs w:val="28"/>
          <w:vertAlign w:val="subscript"/>
          <w:lang w:val="en"/>
        </w:rPr>
        <w:t>0</w:t>
      </w:r>
      <w:r>
        <w:rPr>
          <w:rFonts w:ascii="Cambria" w:hAnsi="Cambria" w:cs="Cambria"/>
          <w:sz w:val="28"/>
          <w:szCs w:val="28"/>
          <w:lang w:val="en"/>
        </w:rPr>
        <w:t>=U</w:t>
      </w:r>
      <w:r>
        <w:rPr>
          <w:rFonts w:ascii="Cambria" w:hAnsi="Cambria" w:cs="Cambria"/>
          <w:sz w:val="28"/>
          <w:szCs w:val="28"/>
          <w:vertAlign w:val="subscript"/>
          <w:lang w:val="en"/>
        </w:rPr>
        <w:t>0.yi</w:t>
      </w:r>
      <w:r>
        <w:rPr>
          <w:rFonts w:ascii="Cambria" w:hAnsi="Cambria" w:cs="Cambria"/>
          <w:sz w:val="28"/>
          <w:szCs w:val="28"/>
          <w:lang w:val="en"/>
        </w:rPr>
        <w:t>=</w:t>
      </w:r>
      <w:r>
        <w:rPr>
          <w:rFonts w:ascii="Cambria" w:hAnsi="Cambria" w:cs="Cambria"/>
          <w:sz w:val="28"/>
          <w:szCs w:val="28"/>
          <w:lang w:val="az-Latn-AZ"/>
        </w:rPr>
        <w:t>İ</w:t>
      </w:r>
      <w:r>
        <w:rPr>
          <w:rFonts w:ascii="Cambria" w:hAnsi="Cambria" w:cs="Cambria"/>
          <w:sz w:val="28"/>
          <w:szCs w:val="28"/>
          <w:vertAlign w:val="subscript"/>
          <w:lang w:val="az-Latn-AZ"/>
        </w:rPr>
        <w:t>0</w:t>
      </w:r>
      <w:r>
        <w:rPr>
          <w:rFonts w:ascii="Cambria" w:hAnsi="Cambria" w:cs="Cambria"/>
          <w:sz w:val="28"/>
          <w:szCs w:val="28"/>
          <w:lang w:val="az-Latn-AZ"/>
        </w:rPr>
        <w:t>r</w:t>
      </w:r>
      <w:r>
        <w:rPr>
          <w:rFonts w:ascii="Cambria" w:hAnsi="Cambria" w:cs="Cambria"/>
          <w:sz w:val="28"/>
          <w:szCs w:val="28"/>
          <w:vertAlign w:val="subscript"/>
          <w:lang w:val="az-Latn-AZ"/>
        </w:rPr>
        <w:t>tr</w:t>
      </w:r>
      <w:r>
        <w:rPr>
          <w:rFonts w:ascii="Cambria" w:hAnsi="Cambria" w:cs="Cambria"/>
          <w:sz w:val="28"/>
          <w:szCs w:val="28"/>
          <w:lang w:val="az-Latn-AZ"/>
        </w:rPr>
        <w:t>-U</w:t>
      </w:r>
      <w:r>
        <w:rPr>
          <w:rFonts w:ascii="Cambria" w:hAnsi="Cambria" w:cs="Cambria"/>
          <w:sz w:val="28"/>
          <w:szCs w:val="28"/>
          <w:vertAlign w:val="subscript"/>
          <w:lang w:val="az-Latn-AZ"/>
        </w:rPr>
        <w:t>eff</w:t>
      </w:r>
      <w:r>
        <w:rPr>
          <w:rFonts w:ascii="Cambria" w:hAnsi="Cambria" w:cs="Cambria"/>
          <w:sz w:val="28"/>
          <w:szCs w:val="28"/>
          <w:lang w:val="az-Latn-AZ"/>
        </w:rPr>
        <w:t>N                                                     (2)</w:t>
      </w:r>
    </w:p>
    <w:p w:rsid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sidRPr="00597AE2">
        <w:rPr>
          <w:rFonts w:ascii="Cambria" w:hAnsi="Cambria" w:cs="Cambria"/>
          <w:sz w:val="28"/>
          <w:szCs w:val="28"/>
          <w:lang w:val="az-Latn-AZ"/>
        </w:rPr>
        <w:t xml:space="preserve">       Bu ifadələr yaln</w:t>
      </w:r>
      <w:r>
        <w:rPr>
          <w:rFonts w:ascii="Cambria" w:hAnsi="Cambria" w:cs="Cambria"/>
          <w:sz w:val="28"/>
          <w:szCs w:val="28"/>
          <w:lang w:val="az-Latn-AZ"/>
        </w:rPr>
        <w:t>ız aktiv yükə işləyən düzləmdiricilər üçün doğrudur. 50 Hs-lik qida dövrəsindən qidalanan böyük güclü düzləndiricilərdə və 400 Hs yüksək tezlikli dövrələrdən qidalanan düzləndiricilərdə fazanın induktiv müqaviməti x</w:t>
      </w:r>
      <w:r>
        <w:rPr>
          <w:rFonts w:ascii="Cambria" w:hAnsi="Cambria" w:cs="Cambria"/>
          <w:sz w:val="28"/>
          <w:szCs w:val="28"/>
          <w:vertAlign w:val="subscript"/>
          <w:lang w:val="az-Latn-AZ"/>
        </w:rPr>
        <w:t>tr</w:t>
      </w:r>
      <w:r>
        <w:rPr>
          <w:rFonts w:ascii="Cambria" w:hAnsi="Cambria" w:cs="Cambria"/>
          <w:sz w:val="28"/>
          <w:szCs w:val="28"/>
          <w:lang w:val="az-Latn-AZ"/>
        </w:rPr>
        <w:t xml:space="preserve"> aktiv müqavimətdən r</w:t>
      </w:r>
      <w:r>
        <w:rPr>
          <w:rFonts w:ascii="Cambria" w:hAnsi="Cambria" w:cs="Cambria"/>
          <w:sz w:val="28"/>
          <w:szCs w:val="28"/>
          <w:vertAlign w:val="subscript"/>
          <w:lang w:val="az-Latn-AZ"/>
        </w:rPr>
        <w:t xml:space="preserve">tr </w:t>
      </w:r>
      <w:r>
        <w:rPr>
          <w:rFonts w:ascii="Cambria" w:hAnsi="Cambria" w:cs="Cambria"/>
          <w:sz w:val="28"/>
          <w:szCs w:val="28"/>
          <w:lang w:val="az-Latn-AZ"/>
        </w:rPr>
        <w:t>nəzərə almamaq olar. Transformatorun dolaqlarında paylanma induktivliyi L</w:t>
      </w:r>
      <w:r>
        <w:rPr>
          <w:rFonts w:ascii="Cambria" w:hAnsi="Cambria" w:cs="Cambria"/>
          <w:sz w:val="28"/>
          <w:szCs w:val="28"/>
          <w:vertAlign w:val="subscript"/>
          <w:lang w:val="az-Latn-AZ"/>
        </w:rPr>
        <w:t>S</w:t>
      </w:r>
      <w:r>
        <w:rPr>
          <w:rFonts w:ascii="Cambria" w:hAnsi="Cambria" w:cs="Cambria"/>
          <w:sz w:val="28"/>
          <w:szCs w:val="28"/>
          <w:lang w:val="az-Latn-AZ"/>
        </w:rPr>
        <w:t xml:space="preserve"> ilə müəyyən olunan induktiv müqavimət x</w:t>
      </w:r>
      <w:r>
        <w:rPr>
          <w:rFonts w:ascii="Cambria" w:hAnsi="Cambria" w:cs="Cambria"/>
          <w:sz w:val="28"/>
          <w:szCs w:val="28"/>
          <w:vertAlign w:val="subscript"/>
          <w:lang w:val="az-Latn-AZ"/>
        </w:rPr>
        <w:t>tr</w:t>
      </w:r>
      <w:r>
        <w:rPr>
          <w:rFonts w:ascii="Cambria" w:hAnsi="Cambria" w:cs="Cambria"/>
          <w:sz w:val="28"/>
          <w:szCs w:val="28"/>
          <w:lang w:val="az-Latn-AZ"/>
        </w:rPr>
        <w:t xml:space="preserve"> çoxfazlı düzləndiricilərdə də fazların açılmasını əmələ gətirir. </w:t>
      </w:r>
    </w:p>
    <w:p w:rsidR="00597AE2" w:rsidRPr="00597AE2" w:rsidRDefault="00597AE2" w:rsidP="00597AE2">
      <w:pPr>
        <w:autoSpaceDE w:val="0"/>
        <w:autoSpaceDN w:val="0"/>
        <w:adjustRightInd w:val="0"/>
        <w:spacing w:after="160" w:line="256" w:lineRule="atLeast"/>
        <w:jc w:val="both"/>
        <w:rPr>
          <w:rFonts w:ascii="Cambria" w:hAnsi="Cambria" w:cs="Cambria"/>
          <w:sz w:val="28"/>
          <w:szCs w:val="28"/>
          <w:lang w:val="az-Latn-AZ"/>
        </w:rPr>
      </w:pPr>
    </w:p>
    <w:p w:rsidR="00597AE2" w:rsidRPr="00597AE2" w:rsidRDefault="00597AE2" w:rsidP="00597AE2">
      <w:pPr>
        <w:autoSpaceDE w:val="0"/>
        <w:autoSpaceDN w:val="0"/>
        <w:adjustRightInd w:val="0"/>
        <w:spacing w:after="160" w:line="256" w:lineRule="atLeast"/>
        <w:rPr>
          <w:rFonts w:ascii="Cambria" w:hAnsi="Cambria" w:cs="Cambria"/>
          <w:sz w:val="28"/>
          <w:szCs w:val="28"/>
          <w:lang w:val="az-Latn-AZ"/>
        </w:rPr>
      </w:pPr>
      <w:r w:rsidRPr="00597AE2">
        <w:rPr>
          <w:rFonts w:ascii="Cambria" w:hAnsi="Cambria" w:cs="Cambria"/>
          <w:sz w:val="28"/>
          <w:szCs w:val="28"/>
          <w:lang w:val="az-Latn-AZ"/>
        </w:rPr>
        <w:t xml:space="preserve">                              </w:t>
      </w:r>
    </w:p>
    <w:p w:rsidR="00597AE2" w:rsidRDefault="00D13244" w:rsidP="000D3A90">
      <w:pPr>
        <w:autoSpaceDE w:val="0"/>
        <w:autoSpaceDN w:val="0"/>
        <w:adjustRightInd w:val="0"/>
        <w:spacing w:after="160" w:line="240" w:lineRule="auto"/>
        <w:rPr>
          <w:rFonts w:ascii="Cambria" w:hAnsi="Cambria" w:cs="Cambria"/>
          <w:sz w:val="28"/>
          <w:szCs w:val="28"/>
          <w:lang w:val="en"/>
        </w:rPr>
      </w:pPr>
      <w:r w:rsidRPr="00D13244">
        <w:rPr>
          <w:rFonts w:ascii="Cambria" w:hAnsi="Cambria" w:cs="Cambria"/>
          <w:noProof/>
          <w:sz w:val="28"/>
          <w:szCs w:val="28"/>
          <w:lang w:eastAsia="ru-RU"/>
        </w:rPr>
        <w:lastRenderedPageBreak/>
        <w:drawing>
          <wp:inline distT="0" distB="0" distL="0" distR="0">
            <wp:extent cx="6152515" cy="3495314"/>
            <wp:effectExtent l="0" t="0" r="635" b="0"/>
            <wp:docPr id="7" name="Picture 7" descr="C:\Users\Vusal\Desktop\Bridge-Rectifier-Input-Output-Wave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sal\Desktop\Bridge-Rectifier-Input-Output-Wavefor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3495314"/>
                    </a:xfrm>
                    <a:prstGeom prst="rect">
                      <a:avLst/>
                    </a:prstGeom>
                    <a:noFill/>
                    <a:ln>
                      <a:noFill/>
                    </a:ln>
                  </pic:spPr>
                </pic:pic>
              </a:graphicData>
            </a:graphic>
          </wp:inline>
        </w:drawing>
      </w:r>
    </w:p>
    <w:p w:rsidR="00597AE2" w:rsidRDefault="00597AE2" w:rsidP="00597AE2">
      <w:pPr>
        <w:autoSpaceDE w:val="0"/>
        <w:autoSpaceDN w:val="0"/>
        <w:adjustRightInd w:val="0"/>
        <w:spacing w:after="160" w:line="256" w:lineRule="atLeast"/>
        <w:rPr>
          <w:rFonts w:ascii="Cambria" w:hAnsi="Cambria" w:cs="Cambria"/>
          <w:sz w:val="28"/>
          <w:szCs w:val="28"/>
          <w:lang w:val="en"/>
        </w:rPr>
      </w:pPr>
    </w:p>
    <w:p w:rsidR="00597AE2" w:rsidRDefault="00597AE2" w:rsidP="00597AE2">
      <w:pPr>
        <w:autoSpaceDE w:val="0"/>
        <w:autoSpaceDN w:val="0"/>
        <w:adjustRightInd w:val="0"/>
        <w:spacing w:after="160" w:line="256" w:lineRule="atLeast"/>
        <w:rPr>
          <w:rFonts w:ascii="Cambria" w:hAnsi="Cambria" w:cs="Cambria"/>
          <w:sz w:val="28"/>
          <w:szCs w:val="28"/>
          <w:lang w:val="en"/>
        </w:rPr>
      </w:pPr>
      <w:r>
        <w:rPr>
          <w:rFonts w:ascii="Cambria" w:hAnsi="Cambria" w:cs="Cambria"/>
          <w:sz w:val="28"/>
          <w:szCs w:val="28"/>
          <w:lang w:val="en"/>
        </w:rPr>
        <w:t xml:space="preserve">                                  </w:t>
      </w:r>
    </w:p>
    <w:p w:rsidR="00597AE2" w:rsidRDefault="00597AE2" w:rsidP="00597AE2">
      <w:pPr>
        <w:autoSpaceDE w:val="0"/>
        <w:autoSpaceDN w:val="0"/>
        <w:adjustRightInd w:val="0"/>
        <w:spacing w:after="160" w:line="256" w:lineRule="atLeast"/>
        <w:rPr>
          <w:rFonts w:ascii="Cambria" w:hAnsi="Cambria" w:cs="Cambria"/>
          <w:sz w:val="28"/>
          <w:szCs w:val="28"/>
          <w:lang w:val="en"/>
        </w:rPr>
      </w:pPr>
      <w:r>
        <w:rPr>
          <w:rFonts w:ascii="Cambria" w:hAnsi="Cambria" w:cs="Cambria"/>
          <w:sz w:val="28"/>
          <w:szCs w:val="28"/>
          <w:lang w:val="en"/>
        </w:rPr>
        <w:t xml:space="preserve">       </w:t>
      </w:r>
    </w:p>
    <w:p w:rsidR="00597AE2" w:rsidRDefault="00597AE2" w:rsidP="000D3A90">
      <w:pPr>
        <w:autoSpaceDE w:val="0"/>
        <w:autoSpaceDN w:val="0"/>
        <w:adjustRightInd w:val="0"/>
        <w:spacing w:after="160" w:line="256" w:lineRule="atLeast"/>
        <w:jc w:val="center"/>
        <w:rPr>
          <w:rFonts w:ascii="Calibri" w:hAnsi="Calibri" w:cs="Calibri"/>
          <w:lang w:val="en"/>
        </w:rPr>
      </w:pPr>
      <w:r>
        <w:rPr>
          <w:rFonts w:ascii="Calibri" w:hAnsi="Calibri" w:cs="Calibri"/>
          <w:noProof/>
          <w:lang w:eastAsia="ru-RU"/>
        </w:rPr>
        <w:drawing>
          <wp:inline distT="0" distB="0" distL="0" distR="0">
            <wp:extent cx="3545457" cy="2832042"/>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38" t="3509" r="11138" b="4561"/>
                    <a:stretch/>
                  </pic:blipFill>
                  <pic:spPr bwMode="auto">
                    <a:xfrm>
                      <a:off x="0" y="0"/>
                      <a:ext cx="3552828" cy="2837930"/>
                    </a:xfrm>
                    <a:prstGeom prst="rect">
                      <a:avLst/>
                    </a:prstGeom>
                    <a:noFill/>
                    <a:ln>
                      <a:noFill/>
                    </a:ln>
                    <a:extLst>
                      <a:ext uri="{53640926-AAD7-44D8-BBD7-CCE9431645EC}">
                        <a14:shadowObscured xmlns:a14="http://schemas.microsoft.com/office/drawing/2010/main"/>
                      </a:ext>
                    </a:extLst>
                  </pic:spPr>
                </pic:pic>
              </a:graphicData>
            </a:graphic>
          </wp:inline>
        </w:drawing>
      </w:r>
    </w:p>
    <w:p w:rsidR="00597AE2" w:rsidRDefault="00597AE2" w:rsidP="000D3A90">
      <w:pPr>
        <w:autoSpaceDE w:val="0"/>
        <w:autoSpaceDN w:val="0"/>
        <w:adjustRightInd w:val="0"/>
        <w:spacing w:after="160" w:line="256" w:lineRule="atLeast"/>
        <w:jc w:val="center"/>
        <w:rPr>
          <w:rFonts w:ascii="Cambria" w:hAnsi="Cambria" w:cs="Cambria"/>
          <w:sz w:val="28"/>
          <w:szCs w:val="28"/>
          <w:lang w:val="az-Latn-AZ"/>
        </w:rPr>
      </w:pPr>
      <w:proofErr w:type="spellStart"/>
      <w:r>
        <w:rPr>
          <w:rFonts w:ascii="Cambria" w:hAnsi="Cambria" w:cs="Cambria"/>
          <w:sz w:val="28"/>
          <w:szCs w:val="28"/>
          <w:lang w:val="en"/>
        </w:rPr>
        <w:t>Aç</w:t>
      </w:r>
      <w:proofErr w:type="spellEnd"/>
      <w:r>
        <w:rPr>
          <w:rFonts w:ascii="Cambria" w:hAnsi="Cambria" w:cs="Cambria"/>
          <w:sz w:val="28"/>
          <w:szCs w:val="28"/>
          <w:lang w:val="az-Latn-AZ"/>
        </w:rPr>
        <w:t>ılma bucağı zamanı düzləndirilmiş gərginlik:</w:t>
      </w:r>
    </w:p>
    <w:p w:rsidR="00597AE2" w:rsidRDefault="00533322" w:rsidP="000D3A90">
      <w:pPr>
        <w:autoSpaceDE w:val="0"/>
        <w:autoSpaceDN w:val="0"/>
        <w:adjustRightInd w:val="0"/>
        <w:spacing w:after="160" w:line="256" w:lineRule="atLeast"/>
        <w:jc w:val="center"/>
        <w:rPr>
          <w:rFonts w:ascii="Cambria" w:hAnsi="Cambria" w:cs="Cambria"/>
          <w:sz w:val="28"/>
          <w:szCs w:val="28"/>
          <w:lang w:val="az-Latn-AZ"/>
        </w:rPr>
      </w:pPr>
      <w:r>
        <w:rPr>
          <w:rFonts w:ascii="Cambria" w:hAnsi="Cambria" w:cs="Cambria"/>
          <w:sz w:val="28"/>
          <w:szCs w:val="28"/>
          <w:lang w:val="en"/>
        </w:rPr>
        <w:t xml:space="preserve">                          </w:t>
      </w:r>
      <w:r w:rsidR="00597AE2">
        <w:rPr>
          <w:rFonts w:ascii="Cambria" w:hAnsi="Cambria" w:cs="Cambria"/>
          <w:sz w:val="28"/>
          <w:szCs w:val="28"/>
          <w:lang w:val="en"/>
        </w:rPr>
        <w:t>U</w:t>
      </w:r>
      <w:r w:rsidR="00597AE2">
        <w:rPr>
          <w:rFonts w:ascii="Cambria" w:hAnsi="Cambria" w:cs="Cambria"/>
          <w:sz w:val="28"/>
          <w:szCs w:val="28"/>
          <w:vertAlign w:val="subscript"/>
          <w:lang w:val="en"/>
        </w:rPr>
        <w:t>0</w:t>
      </w:r>
      <w:r w:rsidR="00597AE2">
        <w:rPr>
          <w:rFonts w:ascii="Cambria" w:hAnsi="Cambria" w:cs="Cambria"/>
          <w:sz w:val="28"/>
          <w:szCs w:val="28"/>
          <w:lang w:val="en"/>
        </w:rPr>
        <w:t>=U</w:t>
      </w:r>
      <w:r w:rsidR="00597AE2">
        <w:rPr>
          <w:rFonts w:ascii="Cambria" w:hAnsi="Cambria" w:cs="Cambria"/>
          <w:sz w:val="28"/>
          <w:szCs w:val="28"/>
          <w:vertAlign w:val="subscript"/>
          <w:lang w:val="en"/>
        </w:rPr>
        <w:t>0.yi</w:t>
      </w:r>
      <w:r w:rsidR="00597AE2">
        <w:rPr>
          <w:rFonts w:ascii="Cambria" w:hAnsi="Cambria" w:cs="Cambria"/>
          <w:sz w:val="28"/>
          <w:szCs w:val="28"/>
          <w:lang w:val="en"/>
        </w:rPr>
        <w:t>-</w:t>
      </w:r>
      <w:proofErr w:type="gramStart"/>
      <w:r w:rsidR="00597AE2">
        <w:rPr>
          <w:rFonts w:ascii="Cambria" w:hAnsi="Cambria" w:cs="Cambria"/>
          <w:sz w:val="28"/>
          <w:szCs w:val="28"/>
          <w:lang w:val="az-Latn-AZ"/>
        </w:rPr>
        <w:t>İ</w:t>
      </w:r>
      <w:r w:rsidR="00597AE2">
        <w:rPr>
          <w:rFonts w:ascii="Cambria" w:hAnsi="Cambria" w:cs="Cambria"/>
          <w:sz w:val="28"/>
          <w:szCs w:val="28"/>
          <w:vertAlign w:val="subscript"/>
          <w:lang w:val="az-Latn-AZ"/>
        </w:rPr>
        <w:t>0</w:t>
      </w:r>
      <w:r w:rsidR="00597AE2">
        <w:rPr>
          <w:rFonts w:ascii="Cambria" w:hAnsi="Cambria" w:cs="Cambria"/>
          <w:sz w:val="28"/>
          <w:szCs w:val="28"/>
          <w:lang w:val="az-Latn-AZ"/>
        </w:rPr>
        <w:t>r</w:t>
      </w:r>
      <w:r w:rsidR="00597AE2">
        <w:rPr>
          <w:rFonts w:ascii="Cambria" w:hAnsi="Cambria" w:cs="Cambria"/>
          <w:sz w:val="28"/>
          <w:szCs w:val="28"/>
          <w:vertAlign w:val="subscript"/>
          <w:lang w:val="az-Latn-AZ"/>
        </w:rPr>
        <w:t>tr</w:t>
      </w:r>
      <w:r w:rsidR="00597AE2">
        <w:rPr>
          <w:rFonts w:ascii="Cambria" w:hAnsi="Cambria" w:cs="Cambria"/>
          <w:sz w:val="28"/>
          <w:szCs w:val="28"/>
          <w:lang w:val="az-Latn-AZ"/>
        </w:rPr>
        <w:t>(</w:t>
      </w:r>
      <w:proofErr w:type="gramEnd"/>
      <w:r w:rsidR="00597AE2">
        <w:rPr>
          <w:rFonts w:ascii="Cambria" w:hAnsi="Cambria" w:cs="Cambria"/>
          <w:sz w:val="28"/>
          <w:szCs w:val="28"/>
          <w:lang w:val="az-Latn-AZ"/>
        </w:rPr>
        <w:t>1-mγ/8π)-U</w:t>
      </w:r>
      <w:r w:rsidR="00597AE2">
        <w:rPr>
          <w:rFonts w:ascii="Cambria" w:hAnsi="Cambria" w:cs="Cambria"/>
          <w:sz w:val="28"/>
          <w:szCs w:val="28"/>
          <w:vertAlign w:val="subscript"/>
          <w:lang w:val="az-Latn-AZ"/>
        </w:rPr>
        <w:t>eff</w:t>
      </w:r>
      <w:r w:rsidR="00597AE2">
        <w:rPr>
          <w:rFonts w:ascii="Cambria" w:hAnsi="Cambria" w:cs="Cambria"/>
          <w:sz w:val="28"/>
          <w:szCs w:val="28"/>
          <w:lang w:val="az-Latn-AZ"/>
        </w:rPr>
        <w:t xml:space="preserve"> N                                     (3)</w:t>
      </w:r>
    </w:p>
    <w:p w:rsidR="00597AE2" w:rsidRP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sidRPr="00597AE2">
        <w:rPr>
          <w:rFonts w:ascii="Cambria" w:hAnsi="Cambria" w:cs="Cambria"/>
          <w:sz w:val="28"/>
          <w:szCs w:val="28"/>
          <w:lang w:val="az-Latn-AZ"/>
        </w:rPr>
        <w:t xml:space="preserve">       L</w:t>
      </w:r>
      <w:r w:rsidRPr="00597AE2">
        <w:rPr>
          <w:rFonts w:ascii="Cambria" w:hAnsi="Cambria" w:cs="Cambria"/>
          <w:sz w:val="28"/>
          <w:szCs w:val="28"/>
          <w:vertAlign w:val="subscript"/>
          <w:lang w:val="az-Latn-AZ"/>
        </w:rPr>
        <w:t xml:space="preserve">s </w:t>
      </w:r>
      <w:r w:rsidRPr="00597AE2">
        <w:rPr>
          <w:rFonts w:ascii="Cambria" w:hAnsi="Cambria" w:cs="Cambria"/>
          <w:sz w:val="28"/>
          <w:szCs w:val="28"/>
          <w:lang w:val="az-Latn-AZ"/>
        </w:rPr>
        <w:t xml:space="preserve">paylanma induktivliyi mövcud olduqda gərginlik və cərəyanların qrafikləri verilmişdir. </w:t>
      </w:r>
    </w:p>
    <w:p w:rsid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sidRPr="00597AE2">
        <w:rPr>
          <w:rFonts w:ascii="Cambria" w:hAnsi="Cambria" w:cs="Cambria"/>
          <w:sz w:val="28"/>
          <w:szCs w:val="28"/>
          <w:lang w:val="az-Latn-AZ"/>
        </w:rPr>
        <w:lastRenderedPageBreak/>
        <w:t xml:space="preserve">       </w:t>
      </w:r>
      <w:proofErr w:type="spellStart"/>
      <w:r>
        <w:rPr>
          <w:rFonts w:ascii="Cambria" w:hAnsi="Cambria" w:cs="Cambria"/>
          <w:sz w:val="28"/>
          <w:szCs w:val="28"/>
          <w:lang w:val="en"/>
        </w:rPr>
        <w:t>Transformatorun</w:t>
      </w:r>
      <w:proofErr w:type="spellEnd"/>
      <w:r>
        <w:rPr>
          <w:rFonts w:ascii="Cambria" w:hAnsi="Cambria" w:cs="Cambria"/>
          <w:sz w:val="28"/>
          <w:szCs w:val="28"/>
          <w:lang w:val="en"/>
        </w:rPr>
        <w:t xml:space="preserve"> </w:t>
      </w:r>
      <w:proofErr w:type="spellStart"/>
      <w:r>
        <w:rPr>
          <w:rFonts w:ascii="Cambria" w:hAnsi="Cambria" w:cs="Cambria"/>
          <w:sz w:val="28"/>
          <w:szCs w:val="28"/>
          <w:lang w:val="en"/>
        </w:rPr>
        <w:t>dolaqlar</w:t>
      </w:r>
      <w:proofErr w:type="spellEnd"/>
      <w:r>
        <w:rPr>
          <w:rFonts w:ascii="Cambria" w:hAnsi="Cambria" w:cs="Cambria"/>
          <w:sz w:val="28"/>
          <w:szCs w:val="28"/>
          <w:lang w:val="az-Latn-AZ"/>
        </w:rPr>
        <w:t xml:space="preserve">ının paylanma induktivliyi ikinci tərəf dolaqlarının fazlarındakı cərəyanların dəyişməsinin qarşısını alır, belə ki, cərəyanın qiyməti dəyişən kimi dolaqlarda öz-özünə induksiya e.h.q. yaranır və cərəyanın qiymətini dəyişməyə qoymur. </w:t>
      </w:r>
    </w:p>
    <w:p w:rsidR="00597AE2" w:rsidRDefault="00597AE2" w:rsidP="00597AE2">
      <w:pPr>
        <w:autoSpaceDE w:val="0"/>
        <w:autoSpaceDN w:val="0"/>
        <w:adjustRightInd w:val="0"/>
        <w:spacing w:after="160" w:line="256" w:lineRule="atLeast"/>
        <w:jc w:val="both"/>
        <w:rPr>
          <w:rFonts w:ascii="Cambria" w:hAnsi="Cambria" w:cs="Cambria"/>
          <w:sz w:val="28"/>
          <w:szCs w:val="28"/>
          <w:lang w:val="en"/>
        </w:rPr>
      </w:pPr>
      <w:r>
        <w:rPr>
          <w:rFonts w:ascii="Cambria" w:hAnsi="Cambria" w:cs="Cambria"/>
          <w:sz w:val="28"/>
          <w:szCs w:val="28"/>
          <w:lang w:val="en"/>
        </w:rPr>
        <w:t xml:space="preserve">       </w:t>
      </w:r>
      <w:proofErr w:type="spellStart"/>
      <w:r>
        <w:rPr>
          <w:rFonts w:ascii="Cambria" w:hAnsi="Cambria" w:cs="Cambria"/>
          <w:sz w:val="28"/>
          <w:szCs w:val="28"/>
          <w:lang w:val="en"/>
        </w:rPr>
        <w:t>Ona</w:t>
      </w:r>
      <w:proofErr w:type="spellEnd"/>
      <w:r>
        <w:rPr>
          <w:rFonts w:ascii="Cambria" w:hAnsi="Cambria" w:cs="Cambria"/>
          <w:sz w:val="28"/>
          <w:szCs w:val="28"/>
          <w:lang w:val="en"/>
        </w:rPr>
        <w:t xml:space="preserve"> </w:t>
      </w:r>
      <w:proofErr w:type="spellStart"/>
      <w:r>
        <w:rPr>
          <w:rFonts w:ascii="Cambria" w:hAnsi="Cambria" w:cs="Cambria"/>
          <w:sz w:val="28"/>
          <w:szCs w:val="28"/>
          <w:lang w:val="en"/>
        </w:rPr>
        <w:t>görə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yük</w:t>
      </w:r>
      <w:proofErr w:type="spellEnd"/>
      <w:r>
        <w:rPr>
          <w:rFonts w:ascii="Cambria" w:hAnsi="Cambria" w:cs="Cambria"/>
          <w:sz w:val="28"/>
          <w:szCs w:val="28"/>
          <w:lang w:val="en"/>
        </w:rPr>
        <w:t xml:space="preserve"> </w:t>
      </w:r>
      <w:proofErr w:type="spellStart"/>
      <w:r>
        <w:rPr>
          <w:rFonts w:ascii="Cambria" w:hAnsi="Cambria" w:cs="Cambria"/>
          <w:sz w:val="28"/>
          <w:szCs w:val="28"/>
          <w:lang w:val="en"/>
        </w:rPr>
        <w:t>bir</w:t>
      </w:r>
      <w:proofErr w:type="spellEnd"/>
      <w:r>
        <w:rPr>
          <w:rFonts w:ascii="Cambria" w:hAnsi="Cambria" w:cs="Cambria"/>
          <w:sz w:val="28"/>
          <w:szCs w:val="28"/>
          <w:lang w:val="en"/>
        </w:rPr>
        <w:t xml:space="preserve"> </w:t>
      </w:r>
      <w:proofErr w:type="spellStart"/>
      <w:r>
        <w:rPr>
          <w:rFonts w:ascii="Cambria" w:hAnsi="Cambria" w:cs="Cambria"/>
          <w:sz w:val="28"/>
          <w:szCs w:val="28"/>
          <w:lang w:val="en"/>
        </w:rPr>
        <w:t>fazadan</w:t>
      </w:r>
      <w:proofErr w:type="spellEnd"/>
      <w:r>
        <w:rPr>
          <w:rFonts w:ascii="Cambria" w:hAnsi="Cambria" w:cs="Cambria"/>
          <w:sz w:val="28"/>
          <w:szCs w:val="28"/>
          <w:lang w:val="en"/>
        </w:rPr>
        <w:t xml:space="preserve"> </w:t>
      </w:r>
      <w:proofErr w:type="spellStart"/>
      <w:r>
        <w:rPr>
          <w:rFonts w:ascii="Cambria" w:hAnsi="Cambria" w:cs="Cambria"/>
          <w:sz w:val="28"/>
          <w:szCs w:val="28"/>
          <w:lang w:val="en"/>
        </w:rPr>
        <w:t>digərinə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keçən</w:t>
      </w:r>
      <w:proofErr w:type="spellEnd"/>
      <w:r>
        <w:rPr>
          <w:rFonts w:ascii="Cambria" w:hAnsi="Cambria" w:cs="Cambria"/>
          <w:sz w:val="28"/>
          <w:szCs w:val="28"/>
          <w:lang w:val="en"/>
        </w:rPr>
        <w:t xml:space="preserve"> </w:t>
      </w:r>
      <w:proofErr w:type="spellStart"/>
      <w:r>
        <w:rPr>
          <w:rFonts w:ascii="Cambria" w:hAnsi="Cambria" w:cs="Cambria"/>
          <w:sz w:val="28"/>
          <w:szCs w:val="28"/>
          <w:lang w:val="en"/>
        </w:rPr>
        <w:t>anda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nə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işini</w:t>
      </w:r>
      <w:proofErr w:type="spellEnd"/>
      <w:r>
        <w:rPr>
          <w:rFonts w:ascii="Cambria" w:hAnsi="Cambria" w:cs="Cambria"/>
          <w:sz w:val="28"/>
          <w:szCs w:val="28"/>
          <w:lang w:val="en"/>
        </w:rPr>
        <w:t xml:space="preserve"> </w:t>
      </w:r>
      <w:proofErr w:type="spellStart"/>
      <w:r>
        <w:rPr>
          <w:rFonts w:ascii="Cambria" w:hAnsi="Cambria" w:cs="Cambria"/>
          <w:sz w:val="28"/>
          <w:szCs w:val="28"/>
          <w:lang w:val="en"/>
        </w:rPr>
        <w:t>bitiərn</w:t>
      </w:r>
      <w:proofErr w:type="spellEnd"/>
      <w:r>
        <w:rPr>
          <w:rFonts w:ascii="Cambria" w:hAnsi="Cambria" w:cs="Cambria"/>
          <w:sz w:val="28"/>
          <w:szCs w:val="28"/>
          <w:lang w:val="en"/>
        </w:rPr>
        <w:t xml:space="preserve"> a </w:t>
      </w:r>
      <w:proofErr w:type="spellStart"/>
      <w:r>
        <w:rPr>
          <w:rFonts w:ascii="Cambria" w:hAnsi="Cambria" w:cs="Cambria"/>
          <w:sz w:val="28"/>
          <w:szCs w:val="28"/>
          <w:lang w:val="en"/>
        </w:rPr>
        <w:t>fazasında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cərəyan</w:t>
      </w:r>
      <w:proofErr w:type="spellEnd"/>
      <w:r>
        <w:rPr>
          <w:rFonts w:ascii="Cambria" w:hAnsi="Cambria" w:cs="Cambria"/>
          <w:sz w:val="28"/>
          <w:szCs w:val="28"/>
          <w:lang w:val="en"/>
        </w:rPr>
        <w:t xml:space="preserve"> </w:t>
      </w:r>
      <w:proofErr w:type="spellStart"/>
      <w:r>
        <w:rPr>
          <w:rFonts w:ascii="Cambria" w:hAnsi="Cambria" w:cs="Cambria"/>
          <w:sz w:val="28"/>
          <w:szCs w:val="28"/>
          <w:lang w:val="en"/>
        </w:rPr>
        <w:t>ani</w:t>
      </w:r>
      <w:proofErr w:type="spellEnd"/>
      <w:r>
        <w:rPr>
          <w:rFonts w:ascii="Cambria" w:hAnsi="Cambria" w:cs="Cambria"/>
          <w:sz w:val="28"/>
          <w:szCs w:val="28"/>
          <w:lang w:val="en"/>
        </w:rPr>
        <w:t xml:space="preserve"> </w:t>
      </w:r>
      <w:proofErr w:type="spellStart"/>
      <w:r>
        <w:rPr>
          <w:rFonts w:ascii="Cambria" w:hAnsi="Cambria" w:cs="Cambria"/>
          <w:sz w:val="28"/>
          <w:szCs w:val="28"/>
          <w:lang w:val="en"/>
        </w:rPr>
        <w:t>olaraq</w:t>
      </w:r>
      <w:proofErr w:type="spellEnd"/>
      <w:r>
        <w:rPr>
          <w:rFonts w:ascii="Cambria" w:hAnsi="Cambria" w:cs="Cambria"/>
          <w:sz w:val="28"/>
          <w:szCs w:val="28"/>
          <w:lang w:val="en"/>
        </w:rPr>
        <w:t xml:space="preserve"> </w:t>
      </w:r>
      <w:proofErr w:type="spellStart"/>
      <w:r>
        <w:rPr>
          <w:rFonts w:ascii="Cambria" w:hAnsi="Cambria" w:cs="Cambria"/>
          <w:sz w:val="28"/>
          <w:szCs w:val="28"/>
          <w:lang w:val="en"/>
        </w:rPr>
        <w:t>qiymətini</w:t>
      </w:r>
      <w:proofErr w:type="spellEnd"/>
      <w:r>
        <w:rPr>
          <w:rFonts w:ascii="Cambria" w:hAnsi="Cambria" w:cs="Cambria"/>
          <w:sz w:val="28"/>
          <w:szCs w:val="28"/>
          <w:lang w:val="en"/>
        </w:rPr>
        <w:t xml:space="preserve"> İ</w:t>
      </w:r>
      <w:r>
        <w:rPr>
          <w:rFonts w:ascii="Cambria" w:hAnsi="Cambria" w:cs="Cambria"/>
          <w:sz w:val="28"/>
          <w:szCs w:val="28"/>
          <w:vertAlign w:val="subscript"/>
          <w:lang w:val="en"/>
        </w:rPr>
        <w:t>0</w:t>
      </w:r>
      <w:r>
        <w:rPr>
          <w:rFonts w:ascii="Cambria" w:hAnsi="Cambria" w:cs="Cambria"/>
          <w:sz w:val="28"/>
          <w:szCs w:val="28"/>
          <w:lang w:val="en"/>
        </w:rPr>
        <w:t xml:space="preserve">-dan </w:t>
      </w:r>
      <w:proofErr w:type="spellStart"/>
      <w:r>
        <w:rPr>
          <w:rFonts w:ascii="Cambria" w:hAnsi="Cambria" w:cs="Cambria"/>
          <w:sz w:val="28"/>
          <w:szCs w:val="28"/>
          <w:lang w:val="en"/>
        </w:rPr>
        <w:t>sıfra</w:t>
      </w:r>
      <w:proofErr w:type="spellEnd"/>
      <w:r>
        <w:rPr>
          <w:rFonts w:ascii="Cambria" w:hAnsi="Cambria" w:cs="Cambria"/>
          <w:sz w:val="28"/>
          <w:szCs w:val="28"/>
          <w:lang w:val="en"/>
        </w:rPr>
        <w:t xml:space="preserve"> </w:t>
      </w:r>
      <w:proofErr w:type="spellStart"/>
      <w:r>
        <w:rPr>
          <w:rFonts w:ascii="Cambria" w:hAnsi="Cambria" w:cs="Cambria"/>
          <w:sz w:val="28"/>
          <w:szCs w:val="28"/>
          <w:lang w:val="en"/>
        </w:rPr>
        <w:t>qədər</w:t>
      </w:r>
      <w:proofErr w:type="spellEnd"/>
      <w:r>
        <w:rPr>
          <w:rFonts w:ascii="Cambria" w:hAnsi="Cambria" w:cs="Cambria"/>
          <w:sz w:val="28"/>
          <w:szCs w:val="28"/>
          <w:lang w:val="en"/>
        </w:rPr>
        <w:t xml:space="preserve"> </w:t>
      </w:r>
      <w:proofErr w:type="spellStart"/>
      <w:r>
        <w:rPr>
          <w:rFonts w:ascii="Cambria" w:hAnsi="Cambria" w:cs="Cambria"/>
          <w:sz w:val="28"/>
          <w:szCs w:val="28"/>
          <w:lang w:val="en"/>
        </w:rPr>
        <w:t>dəyişir</w:t>
      </w:r>
      <w:proofErr w:type="spellEnd"/>
      <w:r>
        <w:rPr>
          <w:rFonts w:ascii="Cambria" w:hAnsi="Cambria" w:cs="Cambria"/>
          <w:sz w:val="28"/>
          <w:szCs w:val="28"/>
          <w:lang w:val="en"/>
        </w:rPr>
        <w:t xml:space="preserve">, </w:t>
      </w:r>
      <w:proofErr w:type="spellStart"/>
      <w:r>
        <w:rPr>
          <w:rFonts w:ascii="Cambria" w:hAnsi="Cambria" w:cs="Cambria"/>
          <w:sz w:val="28"/>
          <w:szCs w:val="28"/>
          <w:lang w:val="en"/>
        </w:rPr>
        <w:t>nə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də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başlayan</w:t>
      </w:r>
      <w:proofErr w:type="spellEnd"/>
      <w:r>
        <w:rPr>
          <w:rFonts w:ascii="Cambria" w:hAnsi="Cambria" w:cs="Cambria"/>
          <w:sz w:val="28"/>
          <w:szCs w:val="28"/>
          <w:lang w:val="en"/>
        </w:rPr>
        <w:t xml:space="preserve"> b </w:t>
      </w:r>
      <w:proofErr w:type="spellStart"/>
      <w:r>
        <w:rPr>
          <w:rFonts w:ascii="Cambria" w:hAnsi="Cambria" w:cs="Cambria"/>
          <w:sz w:val="28"/>
          <w:szCs w:val="28"/>
          <w:lang w:val="en"/>
        </w:rPr>
        <w:t>fazasında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cərəyan</w:t>
      </w:r>
      <w:proofErr w:type="spellEnd"/>
      <w:r>
        <w:rPr>
          <w:rFonts w:ascii="Cambria" w:hAnsi="Cambria" w:cs="Cambria"/>
          <w:sz w:val="28"/>
          <w:szCs w:val="28"/>
          <w:lang w:val="en"/>
        </w:rPr>
        <w:t xml:space="preserve"> </w:t>
      </w:r>
      <w:proofErr w:type="spellStart"/>
      <w:r>
        <w:rPr>
          <w:rFonts w:ascii="Cambria" w:hAnsi="Cambria" w:cs="Cambria"/>
          <w:sz w:val="28"/>
          <w:szCs w:val="28"/>
          <w:lang w:val="en"/>
        </w:rPr>
        <w:t>sıfırdan</w:t>
      </w:r>
      <w:proofErr w:type="spellEnd"/>
      <w:r>
        <w:rPr>
          <w:rFonts w:ascii="Cambria" w:hAnsi="Cambria" w:cs="Cambria"/>
          <w:sz w:val="28"/>
          <w:szCs w:val="28"/>
          <w:lang w:val="en"/>
        </w:rPr>
        <w:t xml:space="preserve"> İ</w:t>
      </w:r>
      <w:r>
        <w:rPr>
          <w:rFonts w:ascii="Cambria" w:hAnsi="Cambria" w:cs="Cambria"/>
          <w:sz w:val="28"/>
          <w:szCs w:val="28"/>
          <w:vertAlign w:val="subscript"/>
          <w:lang w:val="en"/>
        </w:rPr>
        <w:t>0</w:t>
      </w:r>
      <w:r>
        <w:rPr>
          <w:rFonts w:ascii="Cambria" w:hAnsi="Cambria" w:cs="Cambria"/>
          <w:sz w:val="28"/>
          <w:szCs w:val="28"/>
          <w:lang w:val="en"/>
        </w:rPr>
        <w:t xml:space="preserve">-a </w:t>
      </w:r>
      <w:proofErr w:type="spellStart"/>
      <w:r>
        <w:rPr>
          <w:rFonts w:ascii="Cambria" w:hAnsi="Cambria" w:cs="Cambria"/>
          <w:sz w:val="28"/>
          <w:szCs w:val="28"/>
          <w:lang w:val="en"/>
        </w:rPr>
        <w:t>dəyişir</w:t>
      </w:r>
      <w:proofErr w:type="spellEnd"/>
      <w:r>
        <w:rPr>
          <w:rFonts w:ascii="Cambria" w:hAnsi="Cambria" w:cs="Cambria"/>
          <w:sz w:val="28"/>
          <w:szCs w:val="28"/>
          <w:lang w:val="en"/>
        </w:rPr>
        <w:t xml:space="preserve">. </w:t>
      </w:r>
      <w:proofErr w:type="spellStart"/>
      <w:r>
        <w:rPr>
          <w:rFonts w:ascii="Cambria" w:hAnsi="Cambria" w:cs="Cambria"/>
          <w:sz w:val="28"/>
          <w:szCs w:val="28"/>
          <w:lang w:val="en"/>
        </w:rPr>
        <w:t>Beləliklə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periodun</w:t>
      </w:r>
      <w:proofErr w:type="spellEnd"/>
      <w:r>
        <w:rPr>
          <w:rFonts w:ascii="Cambria" w:hAnsi="Cambria" w:cs="Cambria"/>
          <w:sz w:val="28"/>
          <w:szCs w:val="28"/>
          <w:lang w:val="en"/>
        </w:rPr>
        <w:t xml:space="preserve"> </w:t>
      </w:r>
      <w:proofErr w:type="spellStart"/>
      <w:r>
        <w:rPr>
          <w:rFonts w:ascii="Cambria" w:hAnsi="Cambria" w:cs="Cambria"/>
          <w:sz w:val="28"/>
          <w:szCs w:val="28"/>
          <w:lang w:val="en"/>
        </w:rPr>
        <w:t>açılma</w:t>
      </w:r>
      <w:proofErr w:type="spellEnd"/>
      <w:r>
        <w:rPr>
          <w:rFonts w:ascii="Cambria" w:hAnsi="Cambria" w:cs="Cambria"/>
          <w:sz w:val="28"/>
          <w:szCs w:val="28"/>
          <w:lang w:val="en"/>
        </w:rPr>
        <w:t xml:space="preserve"> </w:t>
      </w:r>
      <w:proofErr w:type="spellStart"/>
      <w:r>
        <w:rPr>
          <w:rFonts w:ascii="Cambria" w:hAnsi="Cambria" w:cs="Cambria"/>
          <w:sz w:val="28"/>
          <w:szCs w:val="28"/>
          <w:lang w:val="en"/>
        </w:rPr>
        <w:t>bucağına</w:t>
      </w:r>
      <w:proofErr w:type="spellEnd"/>
      <w:r>
        <w:rPr>
          <w:rFonts w:ascii="Cambria" w:hAnsi="Cambria" w:cs="Cambria"/>
          <w:sz w:val="28"/>
          <w:szCs w:val="28"/>
          <w:lang w:val="en"/>
        </w:rPr>
        <w:t xml:space="preserve"> </w:t>
      </w:r>
      <w:proofErr w:type="spellStart"/>
      <w:r>
        <w:rPr>
          <w:rFonts w:ascii="Cambria" w:hAnsi="Cambria" w:cs="Cambria"/>
          <w:sz w:val="28"/>
          <w:szCs w:val="28"/>
          <w:lang w:val="en"/>
        </w:rPr>
        <w:t>uyğun</w:t>
      </w:r>
      <w:proofErr w:type="spellEnd"/>
      <w:r>
        <w:rPr>
          <w:rFonts w:ascii="Cambria" w:hAnsi="Cambria" w:cs="Cambria"/>
          <w:sz w:val="28"/>
          <w:szCs w:val="28"/>
          <w:lang w:val="en"/>
        </w:rPr>
        <w:t xml:space="preserve"> </w:t>
      </w:r>
      <w:proofErr w:type="spellStart"/>
      <w:r>
        <w:rPr>
          <w:rFonts w:ascii="Cambria" w:hAnsi="Cambria" w:cs="Cambria"/>
          <w:sz w:val="28"/>
          <w:szCs w:val="28"/>
          <w:lang w:val="en"/>
        </w:rPr>
        <w:t>gələn</w:t>
      </w:r>
      <w:proofErr w:type="spellEnd"/>
      <w:r>
        <w:rPr>
          <w:rFonts w:ascii="Cambria" w:hAnsi="Cambria" w:cs="Cambria"/>
          <w:sz w:val="28"/>
          <w:szCs w:val="28"/>
          <w:lang w:val="en"/>
        </w:rPr>
        <w:t xml:space="preserve"> </w:t>
      </w:r>
      <w:proofErr w:type="spellStart"/>
      <w:r>
        <w:rPr>
          <w:rFonts w:ascii="Cambria" w:hAnsi="Cambria" w:cs="Cambria"/>
          <w:sz w:val="28"/>
          <w:szCs w:val="28"/>
          <w:lang w:val="en"/>
        </w:rPr>
        <w:t>hissəsində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eyni</w:t>
      </w:r>
      <w:proofErr w:type="spellEnd"/>
      <w:r>
        <w:rPr>
          <w:rFonts w:ascii="Cambria" w:hAnsi="Cambria" w:cs="Cambria"/>
          <w:sz w:val="28"/>
          <w:szCs w:val="28"/>
          <w:lang w:val="en"/>
        </w:rPr>
        <w:t xml:space="preserve"> </w:t>
      </w:r>
      <w:proofErr w:type="spellStart"/>
      <w:r>
        <w:rPr>
          <w:rFonts w:ascii="Cambria" w:hAnsi="Cambria" w:cs="Cambria"/>
          <w:sz w:val="28"/>
          <w:szCs w:val="28"/>
          <w:lang w:val="en"/>
        </w:rPr>
        <w:t>vaxtda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hər</w:t>
      </w:r>
      <w:proofErr w:type="spellEnd"/>
      <w:r>
        <w:rPr>
          <w:rFonts w:ascii="Cambria" w:hAnsi="Cambria" w:cs="Cambria"/>
          <w:sz w:val="28"/>
          <w:szCs w:val="28"/>
          <w:lang w:val="en"/>
        </w:rPr>
        <w:t xml:space="preserve"> </w:t>
      </w:r>
      <w:proofErr w:type="spellStart"/>
      <w:r>
        <w:rPr>
          <w:rFonts w:ascii="Cambria" w:hAnsi="Cambria" w:cs="Cambria"/>
          <w:sz w:val="28"/>
          <w:szCs w:val="28"/>
          <w:lang w:val="en"/>
        </w:rPr>
        <w:t>iki</w:t>
      </w:r>
      <w:proofErr w:type="spellEnd"/>
      <w:r>
        <w:rPr>
          <w:rFonts w:ascii="Cambria" w:hAnsi="Cambria" w:cs="Cambria"/>
          <w:sz w:val="28"/>
          <w:szCs w:val="28"/>
          <w:lang w:val="en"/>
        </w:rPr>
        <w:t xml:space="preserve"> </w:t>
      </w:r>
      <w:proofErr w:type="spellStart"/>
      <w:r>
        <w:rPr>
          <w:rFonts w:ascii="Cambria" w:hAnsi="Cambria" w:cs="Cambria"/>
          <w:sz w:val="28"/>
          <w:szCs w:val="28"/>
          <w:lang w:val="en"/>
        </w:rPr>
        <w:t>faza</w:t>
      </w:r>
      <w:proofErr w:type="spellEnd"/>
      <w:r>
        <w:rPr>
          <w:rFonts w:ascii="Cambria" w:hAnsi="Cambria" w:cs="Cambria"/>
          <w:sz w:val="28"/>
          <w:szCs w:val="28"/>
          <w:lang w:val="en"/>
        </w:rPr>
        <w:t xml:space="preserve"> </w:t>
      </w:r>
      <w:proofErr w:type="spellStart"/>
      <w:r>
        <w:rPr>
          <w:rFonts w:ascii="Cambria" w:hAnsi="Cambria" w:cs="Cambria"/>
          <w:sz w:val="28"/>
          <w:szCs w:val="28"/>
          <w:lang w:val="en"/>
        </w:rPr>
        <w:t>işləyir</w:t>
      </w:r>
      <w:proofErr w:type="spellEnd"/>
      <w:r>
        <w:rPr>
          <w:rFonts w:ascii="Cambria" w:hAnsi="Cambria" w:cs="Cambria"/>
          <w:sz w:val="28"/>
          <w:szCs w:val="28"/>
          <w:lang w:val="en"/>
        </w:rPr>
        <w:t xml:space="preserve">, </w:t>
      </w:r>
      <w:proofErr w:type="spellStart"/>
      <w:r>
        <w:rPr>
          <w:rFonts w:ascii="Cambria" w:hAnsi="Cambria" w:cs="Cambria"/>
          <w:sz w:val="28"/>
          <w:szCs w:val="28"/>
          <w:lang w:val="en"/>
        </w:rPr>
        <w:t>bu</w:t>
      </w:r>
      <w:proofErr w:type="spellEnd"/>
      <w:r>
        <w:rPr>
          <w:rFonts w:ascii="Cambria" w:hAnsi="Cambria" w:cs="Cambria"/>
          <w:sz w:val="28"/>
          <w:szCs w:val="28"/>
          <w:lang w:val="en"/>
        </w:rPr>
        <w:t xml:space="preserve"> </w:t>
      </w:r>
      <w:proofErr w:type="spellStart"/>
      <w:r>
        <w:rPr>
          <w:rFonts w:ascii="Cambria" w:hAnsi="Cambria" w:cs="Cambria"/>
          <w:sz w:val="28"/>
          <w:szCs w:val="28"/>
          <w:lang w:val="en"/>
        </w:rPr>
        <w:t>zaman</w:t>
      </w:r>
      <w:proofErr w:type="spellEnd"/>
      <w:r>
        <w:rPr>
          <w:rFonts w:ascii="Cambria" w:hAnsi="Cambria" w:cs="Cambria"/>
          <w:sz w:val="28"/>
          <w:szCs w:val="28"/>
          <w:lang w:val="en"/>
        </w:rPr>
        <w:t xml:space="preserve"> a </w:t>
      </w:r>
      <w:proofErr w:type="spellStart"/>
      <w:r>
        <w:rPr>
          <w:rFonts w:ascii="Cambria" w:hAnsi="Cambria" w:cs="Cambria"/>
          <w:sz w:val="28"/>
          <w:szCs w:val="28"/>
          <w:lang w:val="en"/>
        </w:rPr>
        <w:t>fazasındakı</w:t>
      </w:r>
      <w:proofErr w:type="spellEnd"/>
      <w:r>
        <w:rPr>
          <w:rFonts w:ascii="Cambria" w:hAnsi="Cambria" w:cs="Cambria"/>
          <w:sz w:val="28"/>
          <w:szCs w:val="28"/>
          <w:lang w:val="en"/>
        </w:rPr>
        <w:t xml:space="preserve"> </w:t>
      </w:r>
      <w:proofErr w:type="spellStart"/>
      <w:r>
        <w:rPr>
          <w:rFonts w:ascii="Cambria" w:hAnsi="Cambria" w:cs="Cambria"/>
          <w:sz w:val="28"/>
          <w:szCs w:val="28"/>
          <w:lang w:val="en"/>
        </w:rPr>
        <w:t>cərəyan</w:t>
      </w:r>
      <w:proofErr w:type="spellEnd"/>
      <w:r>
        <w:rPr>
          <w:rFonts w:ascii="Cambria" w:hAnsi="Cambria" w:cs="Cambria"/>
          <w:sz w:val="28"/>
          <w:szCs w:val="28"/>
          <w:lang w:val="en"/>
        </w:rPr>
        <w:t xml:space="preserve"> </w:t>
      </w:r>
      <w:proofErr w:type="spellStart"/>
      <w:r>
        <w:rPr>
          <w:rFonts w:ascii="Cambria" w:hAnsi="Cambria" w:cs="Cambria"/>
          <w:sz w:val="28"/>
          <w:szCs w:val="28"/>
          <w:lang w:val="en"/>
        </w:rPr>
        <w:t>tədricən</w:t>
      </w:r>
      <w:proofErr w:type="spellEnd"/>
      <w:r>
        <w:rPr>
          <w:rFonts w:ascii="Cambria" w:hAnsi="Cambria" w:cs="Cambria"/>
          <w:sz w:val="28"/>
          <w:szCs w:val="28"/>
          <w:lang w:val="en"/>
        </w:rPr>
        <w:t xml:space="preserve"> </w:t>
      </w:r>
      <w:proofErr w:type="spellStart"/>
      <w:r>
        <w:rPr>
          <w:rFonts w:ascii="Cambria" w:hAnsi="Cambria" w:cs="Cambria"/>
          <w:sz w:val="28"/>
          <w:szCs w:val="28"/>
          <w:lang w:val="en"/>
        </w:rPr>
        <w:t>sıfra</w:t>
      </w:r>
      <w:proofErr w:type="spellEnd"/>
      <w:r>
        <w:rPr>
          <w:rFonts w:ascii="Cambria" w:hAnsi="Cambria" w:cs="Cambria"/>
          <w:sz w:val="28"/>
          <w:szCs w:val="28"/>
          <w:lang w:val="en"/>
        </w:rPr>
        <w:t xml:space="preserve"> </w:t>
      </w:r>
      <w:proofErr w:type="spellStart"/>
      <w:r>
        <w:rPr>
          <w:rFonts w:ascii="Cambria" w:hAnsi="Cambria" w:cs="Cambria"/>
          <w:sz w:val="28"/>
          <w:szCs w:val="28"/>
          <w:lang w:val="en"/>
        </w:rPr>
        <w:t>qədər</w:t>
      </w:r>
      <w:proofErr w:type="spellEnd"/>
      <w:r>
        <w:rPr>
          <w:rFonts w:ascii="Cambria" w:hAnsi="Cambria" w:cs="Cambria"/>
          <w:sz w:val="28"/>
          <w:szCs w:val="28"/>
          <w:lang w:val="en"/>
        </w:rPr>
        <w:t xml:space="preserve"> </w:t>
      </w:r>
      <w:proofErr w:type="spellStart"/>
      <w:r>
        <w:rPr>
          <w:rFonts w:ascii="Cambria" w:hAnsi="Cambria" w:cs="Cambria"/>
          <w:sz w:val="28"/>
          <w:szCs w:val="28"/>
          <w:lang w:val="en"/>
        </w:rPr>
        <w:t>azalır</w:t>
      </w:r>
      <w:proofErr w:type="spellEnd"/>
      <w:r>
        <w:rPr>
          <w:rFonts w:ascii="Cambria" w:hAnsi="Cambria" w:cs="Cambria"/>
          <w:sz w:val="28"/>
          <w:szCs w:val="28"/>
          <w:lang w:val="en"/>
        </w:rPr>
        <w:t xml:space="preserve">, b </w:t>
      </w:r>
      <w:proofErr w:type="spellStart"/>
      <w:r>
        <w:rPr>
          <w:rFonts w:ascii="Cambria" w:hAnsi="Cambria" w:cs="Cambria"/>
          <w:sz w:val="28"/>
          <w:szCs w:val="28"/>
          <w:lang w:val="en"/>
        </w:rPr>
        <w:t>fazasındakı</w:t>
      </w:r>
      <w:proofErr w:type="spellEnd"/>
      <w:r>
        <w:rPr>
          <w:rFonts w:ascii="Cambria" w:hAnsi="Cambria" w:cs="Cambria"/>
          <w:sz w:val="28"/>
          <w:szCs w:val="28"/>
          <w:lang w:val="en"/>
        </w:rPr>
        <w:t xml:space="preserve"> </w:t>
      </w:r>
      <w:proofErr w:type="spellStart"/>
      <w:r>
        <w:rPr>
          <w:rFonts w:ascii="Cambria" w:hAnsi="Cambria" w:cs="Cambria"/>
          <w:sz w:val="28"/>
          <w:szCs w:val="28"/>
          <w:lang w:val="en"/>
        </w:rPr>
        <w:t>cərəyan</w:t>
      </w:r>
      <w:proofErr w:type="spellEnd"/>
      <w:r>
        <w:rPr>
          <w:rFonts w:ascii="Cambria" w:hAnsi="Cambria" w:cs="Cambria"/>
          <w:sz w:val="28"/>
          <w:szCs w:val="28"/>
          <w:lang w:val="en"/>
        </w:rPr>
        <w:t xml:space="preserve"> </w:t>
      </w:r>
      <w:proofErr w:type="spellStart"/>
      <w:r>
        <w:rPr>
          <w:rFonts w:ascii="Cambria" w:hAnsi="Cambria" w:cs="Cambria"/>
          <w:sz w:val="28"/>
          <w:szCs w:val="28"/>
          <w:lang w:val="en"/>
        </w:rPr>
        <w:t>isə</w:t>
      </w:r>
      <w:proofErr w:type="spellEnd"/>
      <w:r>
        <w:rPr>
          <w:rFonts w:ascii="Cambria" w:hAnsi="Cambria" w:cs="Cambria"/>
          <w:sz w:val="28"/>
          <w:szCs w:val="28"/>
          <w:lang w:val="en"/>
        </w:rPr>
        <w:t xml:space="preserve"> İ</w:t>
      </w:r>
      <w:r>
        <w:rPr>
          <w:rFonts w:ascii="Cambria" w:hAnsi="Cambria" w:cs="Cambria"/>
          <w:sz w:val="28"/>
          <w:szCs w:val="28"/>
          <w:vertAlign w:val="subscript"/>
          <w:lang w:val="en"/>
        </w:rPr>
        <w:t>0</w:t>
      </w:r>
      <w:r>
        <w:rPr>
          <w:rFonts w:ascii="Cambria" w:hAnsi="Cambria" w:cs="Cambria"/>
          <w:sz w:val="28"/>
          <w:szCs w:val="28"/>
          <w:lang w:val="en"/>
        </w:rPr>
        <w:t xml:space="preserve">-a </w:t>
      </w:r>
      <w:proofErr w:type="spellStart"/>
      <w:r>
        <w:rPr>
          <w:rFonts w:ascii="Cambria" w:hAnsi="Cambria" w:cs="Cambria"/>
          <w:sz w:val="28"/>
          <w:szCs w:val="28"/>
          <w:lang w:val="en"/>
        </w:rPr>
        <w:t>qədər</w:t>
      </w:r>
      <w:proofErr w:type="spellEnd"/>
      <w:r>
        <w:rPr>
          <w:rFonts w:ascii="Cambria" w:hAnsi="Cambria" w:cs="Cambria"/>
          <w:sz w:val="28"/>
          <w:szCs w:val="28"/>
          <w:lang w:val="en"/>
        </w:rPr>
        <w:t xml:space="preserve"> </w:t>
      </w:r>
      <w:proofErr w:type="spellStart"/>
      <w:r>
        <w:rPr>
          <w:rFonts w:ascii="Cambria" w:hAnsi="Cambria" w:cs="Cambria"/>
          <w:sz w:val="28"/>
          <w:szCs w:val="28"/>
          <w:lang w:val="en"/>
        </w:rPr>
        <w:t>artır</w:t>
      </w:r>
      <w:proofErr w:type="spellEnd"/>
      <w:r>
        <w:rPr>
          <w:rFonts w:ascii="Cambria" w:hAnsi="Cambria" w:cs="Cambria"/>
          <w:sz w:val="28"/>
          <w:szCs w:val="28"/>
          <w:lang w:val="en"/>
        </w:rPr>
        <w:t xml:space="preserve">. </w:t>
      </w:r>
      <w:proofErr w:type="spellStart"/>
      <w:r>
        <w:rPr>
          <w:rFonts w:ascii="Cambria" w:hAnsi="Cambria" w:cs="Cambria"/>
          <w:sz w:val="28"/>
          <w:szCs w:val="28"/>
          <w:lang w:val="en"/>
        </w:rPr>
        <w:t>Düzləndirici</w:t>
      </w:r>
      <w:proofErr w:type="spellEnd"/>
      <w:r>
        <w:rPr>
          <w:rFonts w:ascii="Cambria" w:hAnsi="Cambria" w:cs="Cambria"/>
          <w:sz w:val="28"/>
          <w:szCs w:val="28"/>
          <w:lang w:val="en"/>
        </w:rPr>
        <w:t xml:space="preserve"> </w:t>
      </w:r>
      <w:proofErr w:type="spellStart"/>
      <w:r>
        <w:rPr>
          <w:rFonts w:ascii="Cambria" w:hAnsi="Cambria" w:cs="Cambria"/>
          <w:sz w:val="28"/>
          <w:szCs w:val="28"/>
          <w:lang w:val="en"/>
        </w:rPr>
        <w:t>fazların</w:t>
      </w:r>
      <w:proofErr w:type="spellEnd"/>
      <w:r>
        <w:rPr>
          <w:rFonts w:ascii="Cambria" w:hAnsi="Cambria" w:cs="Cambria"/>
          <w:sz w:val="28"/>
          <w:szCs w:val="28"/>
          <w:lang w:val="en"/>
        </w:rPr>
        <w:t xml:space="preserve"> </w:t>
      </w:r>
      <w:proofErr w:type="spellStart"/>
      <w:r>
        <w:rPr>
          <w:rFonts w:ascii="Cambria" w:hAnsi="Cambria" w:cs="Cambria"/>
          <w:sz w:val="28"/>
          <w:szCs w:val="28"/>
          <w:lang w:val="en"/>
        </w:rPr>
        <w:t>sayı</w:t>
      </w:r>
      <w:proofErr w:type="spellEnd"/>
      <w:r>
        <w:rPr>
          <w:rFonts w:ascii="Cambria" w:hAnsi="Cambria" w:cs="Cambria"/>
          <w:sz w:val="28"/>
          <w:szCs w:val="28"/>
          <w:lang w:val="en"/>
        </w:rPr>
        <w:t xml:space="preserve"> </w:t>
      </w:r>
      <w:proofErr w:type="spellStart"/>
      <w:r>
        <w:rPr>
          <w:rFonts w:ascii="Cambria" w:hAnsi="Cambria" w:cs="Cambria"/>
          <w:sz w:val="28"/>
          <w:szCs w:val="28"/>
          <w:lang w:val="en"/>
        </w:rPr>
        <w:t>çox</w:t>
      </w:r>
      <w:proofErr w:type="spellEnd"/>
      <w:r>
        <w:rPr>
          <w:rFonts w:ascii="Cambria" w:hAnsi="Cambria" w:cs="Cambria"/>
          <w:sz w:val="28"/>
          <w:szCs w:val="28"/>
          <w:lang w:val="en"/>
        </w:rPr>
        <w:t xml:space="preserve"> </w:t>
      </w:r>
      <w:proofErr w:type="spellStart"/>
      <w:r>
        <w:rPr>
          <w:rFonts w:ascii="Cambria" w:hAnsi="Cambria" w:cs="Cambria"/>
          <w:sz w:val="28"/>
          <w:szCs w:val="28"/>
          <w:lang w:val="en"/>
        </w:rPr>
        <w:t>olduqda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və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böyük</w:t>
      </w:r>
      <w:proofErr w:type="spellEnd"/>
      <w:r>
        <w:rPr>
          <w:rFonts w:ascii="Cambria" w:hAnsi="Cambria" w:cs="Cambria"/>
          <w:sz w:val="28"/>
          <w:szCs w:val="28"/>
          <w:lang w:val="en"/>
        </w:rPr>
        <w:t xml:space="preserve"> </w:t>
      </w:r>
      <w:proofErr w:type="spellStart"/>
      <w:r>
        <w:rPr>
          <w:rFonts w:ascii="Cambria" w:hAnsi="Cambria" w:cs="Cambria"/>
          <w:sz w:val="28"/>
          <w:szCs w:val="28"/>
          <w:lang w:val="en"/>
        </w:rPr>
        <w:t>yüklərdə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eyni</w:t>
      </w:r>
      <w:proofErr w:type="spellEnd"/>
      <w:r>
        <w:rPr>
          <w:rFonts w:ascii="Cambria" w:hAnsi="Cambria" w:cs="Cambria"/>
          <w:sz w:val="28"/>
          <w:szCs w:val="28"/>
          <w:lang w:val="en"/>
        </w:rPr>
        <w:t xml:space="preserve"> </w:t>
      </w:r>
      <w:proofErr w:type="spellStart"/>
      <w:r>
        <w:rPr>
          <w:rFonts w:ascii="Cambria" w:hAnsi="Cambria" w:cs="Cambria"/>
          <w:sz w:val="28"/>
          <w:szCs w:val="28"/>
          <w:lang w:val="en"/>
        </w:rPr>
        <w:t>anda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ikidən</w:t>
      </w:r>
      <w:proofErr w:type="spellEnd"/>
      <w:r>
        <w:rPr>
          <w:rFonts w:ascii="Cambria" w:hAnsi="Cambria" w:cs="Cambria"/>
          <w:sz w:val="28"/>
          <w:szCs w:val="28"/>
          <w:lang w:val="en"/>
        </w:rPr>
        <w:t xml:space="preserve"> </w:t>
      </w:r>
      <w:proofErr w:type="spellStart"/>
      <w:r>
        <w:rPr>
          <w:rFonts w:ascii="Cambria" w:hAnsi="Cambria" w:cs="Cambria"/>
          <w:sz w:val="28"/>
          <w:szCs w:val="28"/>
          <w:lang w:val="en"/>
        </w:rPr>
        <w:t>çox</w:t>
      </w:r>
      <w:proofErr w:type="spellEnd"/>
      <w:r>
        <w:rPr>
          <w:rFonts w:ascii="Cambria" w:hAnsi="Cambria" w:cs="Cambria"/>
          <w:sz w:val="28"/>
          <w:szCs w:val="28"/>
          <w:lang w:val="en"/>
        </w:rPr>
        <w:t xml:space="preserve"> </w:t>
      </w:r>
      <w:proofErr w:type="spellStart"/>
      <w:r>
        <w:rPr>
          <w:rFonts w:ascii="Cambria" w:hAnsi="Cambria" w:cs="Cambria"/>
          <w:sz w:val="28"/>
          <w:szCs w:val="28"/>
          <w:lang w:val="en"/>
        </w:rPr>
        <w:t>faz</w:t>
      </w:r>
      <w:proofErr w:type="spellEnd"/>
      <w:r>
        <w:rPr>
          <w:rFonts w:ascii="Cambria" w:hAnsi="Cambria" w:cs="Cambria"/>
          <w:sz w:val="28"/>
          <w:szCs w:val="28"/>
          <w:lang w:val="en"/>
        </w:rPr>
        <w:t xml:space="preserve"> </w:t>
      </w:r>
      <w:proofErr w:type="spellStart"/>
      <w:r>
        <w:rPr>
          <w:rFonts w:ascii="Cambria" w:hAnsi="Cambria" w:cs="Cambria"/>
          <w:sz w:val="28"/>
          <w:szCs w:val="28"/>
          <w:lang w:val="en"/>
        </w:rPr>
        <w:t>işləyə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bilər</w:t>
      </w:r>
      <w:proofErr w:type="spellEnd"/>
      <w:r>
        <w:rPr>
          <w:rFonts w:ascii="Cambria" w:hAnsi="Cambria" w:cs="Cambria"/>
          <w:sz w:val="28"/>
          <w:szCs w:val="28"/>
          <w:lang w:val="en"/>
        </w:rPr>
        <w:t xml:space="preserve">. </w:t>
      </w:r>
      <w:proofErr w:type="spellStart"/>
      <w:r>
        <w:rPr>
          <w:rFonts w:ascii="Cambria" w:hAnsi="Cambria" w:cs="Cambria"/>
          <w:sz w:val="28"/>
          <w:szCs w:val="28"/>
          <w:lang w:val="en"/>
        </w:rPr>
        <w:t>Açılma</w:t>
      </w:r>
      <w:proofErr w:type="spellEnd"/>
      <w:r>
        <w:rPr>
          <w:rFonts w:ascii="Cambria" w:hAnsi="Cambria" w:cs="Cambria"/>
          <w:sz w:val="28"/>
          <w:szCs w:val="28"/>
          <w:lang w:val="en"/>
        </w:rPr>
        <w:t xml:space="preserve"> </w:t>
      </w:r>
      <w:proofErr w:type="spellStart"/>
      <w:r>
        <w:rPr>
          <w:rFonts w:ascii="Cambria" w:hAnsi="Cambria" w:cs="Cambria"/>
          <w:sz w:val="28"/>
          <w:szCs w:val="28"/>
          <w:lang w:val="en"/>
        </w:rPr>
        <w:t>anında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hər</w:t>
      </w:r>
      <w:proofErr w:type="spellEnd"/>
      <w:r>
        <w:rPr>
          <w:rFonts w:ascii="Cambria" w:hAnsi="Cambria" w:cs="Cambria"/>
          <w:sz w:val="28"/>
          <w:szCs w:val="28"/>
          <w:lang w:val="en"/>
        </w:rPr>
        <w:t xml:space="preserve"> </w:t>
      </w:r>
      <w:proofErr w:type="spellStart"/>
      <w:r>
        <w:rPr>
          <w:rFonts w:ascii="Cambria" w:hAnsi="Cambria" w:cs="Cambria"/>
          <w:sz w:val="28"/>
          <w:szCs w:val="28"/>
          <w:lang w:val="en"/>
        </w:rPr>
        <w:t>bir</w:t>
      </w:r>
      <w:proofErr w:type="spellEnd"/>
      <w:r>
        <w:rPr>
          <w:rFonts w:ascii="Cambria" w:hAnsi="Cambria" w:cs="Cambria"/>
          <w:sz w:val="28"/>
          <w:szCs w:val="28"/>
          <w:lang w:val="en"/>
        </w:rPr>
        <w:t xml:space="preserve"> </w:t>
      </w:r>
      <w:proofErr w:type="spellStart"/>
      <w:r>
        <w:rPr>
          <w:rFonts w:ascii="Cambria" w:hAnsi="Cambria" w:cs="Cambria"/>
          <w:sz w:val="28"/>
          <w:szCs w:val="28"/>
          <w:lang w:val="en"/>
        </w:rPr>
        <w:t>fazada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transformatorun</w:t>
      </w:r>
      <w:proofErr w:type="spellEnd"/>
      <w:r>
        <w:rPr>
          <w:rFonts w:ascii="Cambria" w:hAnsi="Cambria" w:cs="Cambria"/>
          <w:sz w:val="28"/>
          <w:szCs w:val="28"/>
          <w:lang w:val="en"/>
        </w:rPr>
        <w:t xml:space="preserve"> </w:t>
      </w:r>
      <w:proofErr w:type="spellStart"/>
      <w:r>
        <w:rPr>
          <w:rFonts w:ascii="Cambria" w:hAnsi="Cambria" w:cs="Cambria"/>
          <w:sz w:val="28"/>
          <w:szCs w:val="28"/>
          <w:lang w:val="en"/>
        </w:rPr>
        <w:t>ikinci</w:t>
      </w:r>
      <w:proofErr w:type="spellEnd"/>
      <w:r>
        <w:rPr>
          <w:rFonts w:ascii="Cambria" w:hAnsi="Cambria" w:cs="Cambria"/>
          <w:sz w:val="28"/>
          <w:szCs w:val="28"/>
          <w:lang w:val="en"/>
        </w:rPr>
        <w:t xml:space="preserve"> </w:t>
      </w:r>
      <w:proofErr w:type="spellStart"/>
      <w:r>
        <w:rPr>
          <w:rFonts w:ascii="Cambria" w:hAnsi="Cambria" w:cs="Cambria"/>
          <w:sz w:val="28"/>
          <w:szCs w:val="28"/>
          <w:lang w:val="en"/>
        </w:rPr>
        <w:t>dolağının</w:t>
      </w:r>
      <w:proofErr w:type="spellEnd"/>
      <w:r>
        <w:rPr>
          <w:rFonts w:ascii="Cambria" w:hAnsi="Cambria" w:cs="Cambria"/>
          <w:sz w:val="28"/>
          <w:szCs w:val="28"/>
          <w:lang w:val="en"/>
        </w:rPr>
        <w:t xml:space="preserve"> </w:t>
      </w:r>
      <w:proofErr w:type="spellStart"/>
      <w:r>
        <w:rPr>
          <w:rFonts w:ascii="Cambria" w:hAnsi="Cambria" w:cs="Cambria"/>
          <w:sz w:val="28"/>
          <w:szCs w:val="28"/>
          <w:lang w:val="en"/>
        </w:rPr>
        <w:t>e.h.q</w:t>
      </w:r>
      <w:proofErr w:type="spellEnd"/>
      <w:r>
        <w:rPr>
          <w:rFonts w:ascii="Cambria" w:hAnsi="Cambria" w:cs="Cambria"/>
          <w:sz w:val="28"/>
          <w:szCs w:val="28"/>
          <w:lang w:val="en"/>
        </w:rPr>
        <w:t xml:space="preserve">. </w:t>
      </w:r>
      <w:proofErr w:type="spellStart"/>
      <w:r>
        <w:rPr>
          <w:rFonts w:ascii="Cambria" w:hAnsi="Cambria" w:cs="Cambria"/>
          <w:sz w:val="28"/>
          <w:szCs w:val="28"/>
          <w:lang w:val="en"/>
        </w:rPr>
        <w:t>və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paylanma</w:t>
      </w:r>
      <w:proofErr w:type="spellEnd"/>
      <w:r>
        <w:rPr>
          <w:rFonts w:ascii="Cambria" w:hAnsi="Cambria" w:cs="Cambria"/>
          <w:sz w:val="28"/>
          <w:szCs w:val="28"/>
          <w:lang w:val="en"/>
        </w:rPr>
        <w:t xml:space="preserve"> </w:t>
      </w:r>
      <w:proofErr w:type="spellStart"/>
      <w:r>
        <w:rPr>
          <w:rFonts w:ascii="Cambria" w:hAnsi="Cambria" w:cs="Cambria"/>
          <w:sz w:val="28"/>
          <w:szCs w:val="28"/>
          <w:lang w:val="en"/>
        </w:rPr>
        <w:t>e.h.q</w:t>
      </w:r>
      <w:proofErr w:type="spellEnd"/>
      <w:r>
        <w:rPr>
          <w:rFonts w:ascii="Cambria" w:hAnsi="Cambria" w:cs="Cambria"/>
          <w:sz w:val="28"/>
          <w:szCs w:val="28"/>
          <w:lang w:val="en"/>
        </w:rPr>
        <w:t xml:space="preserve">. </w:t>
      </w:r>
      <w:proofErr w:type="spellStart"/>
      <w:r>
        <w:rPr>
          <w:rFonts w:ascii="Cambria" w:hAnsi="Cambria" w:cs="Cambria"/>
          <w:sz w:val="28"/>
          <w:szCs w:val="28"/>
          <w:lang w:val="en"/>
        </w:rPr>
        <w:t>təsir</w:t>
      </w:r>
      <w:proofErr w:type="spellEnd"/>
      <w:r>
        <w:rPr>
          <w:rFonts w:ascii="Cambria" w:hAnsi="Cambria" w:cs="Cambria"/>
          <w:sz w:val="28"/>
          <w:szCs w:val="28"/>
          <w:lang w:val="en"/>
        </w:rPr>
        <w:t xml:space="preserve"> </w:t>
      </w:r>
      <w:proofErr w:type="spellStart"/>
      <w:r>
        <w:rPr>
          <w:rFonts w:ascii="Cambria" w:hAnsi="Cambria" w:cs="Cambria"/>
          <w:sz w:val="28"/>
          <w:szCs w:val="28"/>
          <w:lang w:val="en"/>
        </w:rPr>
        <w:t>edir</w:t>
      </w:r>
      <w:proofErr w:type="spellEnd"/>
      <w:r>
        <w:rPr>
          <w:rFonts w:ascii="Cambria" w:hAnsi="Cambria" w:cs="Cambria"/>
          <w:sz w:val="28"/>
          <w:szCs w:val="28"/>
          <w:lang w:val="en"/>
        </w:rPr>
        <w:t xml:space="preserve">. </w:t>
      </w:r>
      <w:proofErr w:type="spellStart"/>
      <w:r>
        <w:rPr>
          <w:rFonts w:ascii="Cambria" w:hAnsi="Cambria" w:cs="Cambria"/>
          <w:sz w:val="28"/>
          <w:szCs w:val="28"/>
          <w:lang w:val="en"/>
        </w:rPr>
        <w:t>Paylanma</w:t>
      </w:r>
      <w:proofErr w:type="spellEnd"/>
      <w:r>
        <w:rPr>
          <w:rFonts w:ascii="Cambria" w:hAnsi="Cambria" w:cs="Cambria"/>
          <w:sz w:val="28"/>
          <w:szCs w:val="28"/>
          <w:lang w:val="en"/>
        </w:rPr>
        <w:t xml:space="preserve"> </w:t>
      </w:r>
      <w:proofErr w:type="spellStart"/>
      <w:r>
        <w:rPr>
          <w:rFonts w:ascii="Cambria" w:hAnsi="Cambria" w:cs="Cambria"/>
          <w:sz w:val="28"/>
          <w:szCs w:val="28"/>
          <w:lang w:val="en"/>
        </w:rPr>
        <w:t>e.h.q</w:t>
      </w:r>
      <w:proofErr w:type="spellEnd"/>
      <w:r>
        <w:rPr>
          <w:rFonts w:ascii="Cambria" w:hAnsi="Cambria" w:cs="Cambria"/>
          <w:sz w:val="28"/>
          <w:szCs w:val="28"/>
          <w:lang w:val="en"/>
        </w:rPr>
        <w:t xml:space="preserve">. a </w:t>
      </w:r>
      <w:proofErr w:type="spellStart"/>
      <w:r>
        <w:rPr>
          <w:rFonts w:ascii="Cambria" w:hAnsi="Cambria" w:cs="Cambria"/>
          <w:sz w:val="28"/>
          <w:szCs w:val="28"/>
          <w:lang w:val="en"/>
        </w:rPr>
        <w:t>fazasında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cərəyanla</w:t>
      </w:r>
      <w:proofErr w:type="spellEnd"/>
      <w:r>
        <w:rPr>
          <w:rFonts w:ascii="Cambria" w:hAnsi="Cambria" w:cs="Cambria"/>
          <w:sz w:val="28"/>
          <w:szCs w:val="28"/>
          <w:lang w:val="en"/>
        </w:rPr>
        <w:t xml:space="preserve"> </w:t>
      </w:r>
      <w:proofErr w:type="spellStart"/>
      <w:r>
        <w:rPr>
          <w:rFonts w:ascii="Cambria" w:hAnsi="Cambria" w:cs="Cambria"/>
          <w:sz w:val="28"/>
          <w:szCs w:val="28"/>
          <w:lang w:val="en"/>
        </w:rPr>
        <w:t>düz</w:t>
      </w:r>
      <w:proofErr w:type="spellEnd"/>
      <w:r>
        <w:rPr>
          <w:rFonts w:ascii="Cambria" w:hAnsi="Cambria" w:cs="Cambria"/>
          <w:sz w:val="28"/>
          <w:szCs w:val="28"/>
          <w:lang w:val="en"/>
        </w:rPr>
        <w:t xml:space="preserve">, b </w:t>
      </w:r>
      <w:proofErr w:type="spellStart"/>
      <w:r>
        <w:rPr>
          <w:rFonts w:ascii="Cambria" w:hAnsi="Cambria" w:cs="Cambria"/>
          <w:sz w:val="28"/>
          <w:szCs w:val="28"/>
          <w:lang w:val="en"/>
        </w:rPr>
        <w:t>fazasında</w:t>
      </w:r>
      <w:proofErr w:type="spellEnd"/>
      <w:r>
        <w:rPr>
          <w:rFonts w:ascii="Cambria" w:hAnsi="Cambria" w:cs="Cambria"/>
          <w:sz w:val="28"/>
          <w:szCs w:val="28"/>
          <w:lang w:val="en"/>
        </w:rPr>
        <w:t xml:space="preserve"> </w:t>
      </w:r>
      <w:proofErr w:type="spellStart"/>
      <w:r>
        <w:rPr>
          <w:rFonts w:ascii="Cambria" w:hAnsi="Cambria" w:cs="Cambria"/>
          <w:sz w:val="28"/>
          <w:szCs w:val="28"/>
          <w:lang w:val="en"/>
        </w:rPr>
        <w:t>isə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cərəyanla</w:t>
      </w:r>
      <w:proofErr w:type="spellEnd"/>
      <w:r>
        <w:rPr>
          <w:rFonts w:ascii="Cambria" w:hAnsi="Cambria" w:cs="Cambria"/>
          <w:sz w:val="28"/>
          <w:szCs w:val="28"/>
          <w:lang w:val="en"/>
        </w:rPr>
        <w:t xml:space="preserve"> </w:t>
      </w:r>
      <w:proofErr w:type="spellStart"/>
      <w:r>
        <w:rPr>
          <w:rFonts w:ascii="Cambria" w:hAnsi="Cambria" w:cs="Cambria"/>
          <w:sz w:val="28"/>
          <w:szCs w:val="28"/>
          <w:lang w:val="en"/>
        </w:rPr>
        <w:t>əks</w:t>
      </w:r>
      <w:proofErr w:type="spellEnd"/>
      <w:r>
        <w:rPr>
          <w:rFonts w:ascii="Cambria" w:hAnsi="Cambria" w:cs="Cambria"/>
          <w:sz w:val="28"/>
          <w:szCs w:val="28"/>
          <w:lang w:val="en"/>
        </w:rPr>
        <w:t xml:space="preserve"> </w:t>
      </w:r>
      <w:proofErr w:type="spellStart"/>
      <w:r>
        <w:rPr>
          <w:rFonts w:ascii="Cambria" w:hAnsi="Cambria" w:cs="Cambria"/>
          <w:sz w:val="28"/>
          <w:szCs w:val="28"/>
          <w:lang w:val="en"/>
        </w:rPr>
        <w:t>istiqamətdə</w:t>
      </w:r>
      <w:proofErr w:type="spellEnd"/>
      <w:r>
        <w:rPr>
          <w:rFonts w:ascii="Cambria" w:hAnsi="Cambria" w:cs="Cambria"/>
          <w:sz w:val="28"/>
          <w:szCs w:val="28"/>
          <w:lang w:val="en"/>
        </w:rPr>
        <w:t xml:space="preserve"> </w:t>
      </w:r>
      <w:proofErr w:type="spellStart"/>
      <w:r>
        <w:rPr>
          <w:rFonts w:ascii="Cambria" w:hAnsi="Cambria" w:cs="Cambria"/>
          <w:sz w:val="28"/>
          <w:szCs w:val="28"/>
          <w:lang w:val="en"/>
        </w:rPr>
        <w:t>olur</w:t>
      </w:r>
      <w:proofErr w:type="spellEnd"/>
      <w:r>
        <w:rPr>
          <w:rFonts w:ascii="Cambria" w:hAnsi="Cambria" w:cs="Cambria"/>
          <w:sz w:val="28"/>
          <w:szCs w:val="28"/>
          <w:lang w:val="en"/>
        </w:rPr>
        <w:t xml:space="preserve">. </w:t>
      </w:r>
    </w:p>
    <w:p w:rsidR="00597AE2" w:rsidRDefault="00597AE2" w:rsidP="00597AE2">
      <w:pPr>
        <w:autoSpaceDE w:val="0"/>
        <w:autoSpaceDN w:val="0"/>
        <w:adjustRightInd w:val="0"/>
        <w:spacing w:after="160" w:line="256" w:lineRule="atLeast"/>
        <w:jc w:val="both"/>
        <w:rPr>
          <w:rFonts w:ascii="Cambria" w:hAnsi="Cambria" w:cs="Cambria"/>
          <w:sz w:val="28"/>
          <w:szCs w:val="28"/>
          <w:lang w:val="az-Latn-AZ"/>
        </w:rPr>
      </w:pPr>
      <w:r>
        <w:rPr>
          <w:rFonts w:ascii="Cambria" w:hAnsi="Cambria" w:cs="Cambria"/>
          <w:sz w:val="28"/>
          <w:szCs w:val="28"/>
          <w:lang w:val="en"/>
        </w:rPr>
        <w:t xml:space="preserve">       </w:t>
      </w:r>
      <w:proofErr w:type="spellStart"/>
      <w:r>
        <w:rPr>
          <w:rFonts w:ascii="Cambria" w:hAnsi="Cambria" w:cs="Cambria"/>
          <w:sz w:val="28"/>
          <w:szCs w:val="28"/>
          <w:lang w:val="en"/>
        </w:rPr>
        <w:t>Kommutasiyan</w:t>
      </w:r>
      <w:proofErr w:type="spellEnd"/>
      <w:r>
        <w:rPr>
          <w:rFonts w:ascii="Cambria" w:hAnsi="Cambria" w:cs="Cambria"/>
          <w:sz w:val="28"/>
          <w:szCs w:val="28"/>
          <w:lang w:val="az-Latn-AZ"/>
        </w:rPr>
        <w:t>ın əvvəlinə qədər VD1 ventili açıq olur və düzləndirilmiş gərginlik a fazasının e.h.q.-dan asılı olur. Kommutasiya prosesi başa çatdıqdan sonra yalnız VD2 ventili açıq olur və çıxışdakı gərginlik b fazasının e.h.q.-nə bərabər olur. Fazların açılma anı ərzində u</w:t>
      </w:r>
      <w:r>
        <w:rPr>
          <w:rFonts w:ascii="Cambria" w:hAnsi="Cambria" w:cs="Cambria"/>
          <w:sz w:val="28"/>
          <w:szCs w:val="28"/>
          <w:vertAlign w:val="subscript"/>
          <w:lang w:val="az-Latn-AZ"/>
        </w:rPr>
        <w:t>0</w:t>
      </w:r>
      <w:r>
        <w:rPr>
          <w:rFonts w:ascii="Cambria" w:hAnsi="Cambria" w:cs="Cambria"/>
          <w:sz w:val="28"/>
          <w:szCs w:val="28"/>
          <w:lang w:val="az-Latn-AZ"/>
        </w:rPr>
        <w:t xml:space="preserve"> gərginliyi kommutasiya edən fazların e.h.q.-lərinin ani qiymətlərinin cəminin yarısına bərabər olur. Açılma bucağı γ-nın qiyməti yük cərəyanından İ</w:t>
      </w:r>
      <w:r>
        <w:rPr>
          <w:rFonts w:ascii="Cambria" w:hAnsi="Cambria" w:cs="Cambria"/>
          <w:sz w:val="28"/>
          <w:szCs w:val="28"/>
          <w:vertAlign w:val="subscript"/>
          <w:lang w:val="az-Latn-AZ"/>
        </w:rPr>
        <w:t>0</w:t>
      </w:r>
      <w:r>
        <w:rPr>
          <w:rFonts w:ascii="Cambria" w:hAnsi="Cambria" w:cs="Cambria"/>
          <w:sz w:val="28"/>
          <w:szCs w:val="28"/>
          <w:lang w:val="az-Latn-AZ"/>
        </w:rPr>
        <w:t>, paylanma induktivliyindən L</w:t>
      </w:r>
      <w:r>
        <w:rPr>
          <w:rFonts w:ascii="Cambria" w:hAnsi="Cambria" w:cs="Cambria"/>
          <w:sz w:val="28"/>
          <w:szCs w:val="28"/>
          <w:vertAlign w:val="subscript"/>
          <w:lang w:val="az-Latn-AZ"/>
        </w:rPr>
        <w:t>S</w:t>
      </w:r>
      <w:r>
        <w:rPr>
          <w:rFonts w:ascii="Cambria" w:hAnsi="Cambria" w:cs="Cambria"/>
          <w:sz w:val="28"/>
          <w:szCs w:val="28"/>
          <w:lang w:val="az-Latn-AZ"/>
        </w:rPr>
        <w:t xml:space="preserve"> və düzləndiricinin fazlarının sayından asılı olur. İ</w:t>
      </w:r>
      <w:r>
        <w:rPr>
          <w:rFonts w:ascii="Cambria" w:hAnsi="Cambria" w:cs="Cambria"/>
          <w:sz w:val="28"/>
          <w:szCs w:val="28"/>
          <w:vertAlign w:val="subscript"/>
          <w:lang w:val="az-Latn-AZ"/>
        </w:rPr>
        <w:t>0</w:t>
      </w:r>
      <w:r>
        <w:rPr>
          <w:rFonts w:ascii="Cambria" w:hAnsi="Cambria" w:cs="Cambria"/>
          <w:sz w:val="28"/>
          <w:szCs w:val="28"/>
          <w:lang w:val="az-Latn-AZ"/>
        </w:rPr>
        <w:t>, İ</w:t>
      </w:r>
      <w:r>
        <w:rPr>
          <w:rFonts w:ascii="Cambria" w:hAnsi="Cambria" w:cs="Cambria"/>
          <w:sz w:val="28"/>
          <w:szCs w:val="28"/>
          <w:vertAlign w:val="subscript"/>
          <w:lang w:val="az-Latn-AZ"/>
        </w:rPr>
        <w:t>S</w:t>
      </w:r>
      <w:r>
        <w:rPr>
          <w:rFonts w:ascii="Cambria" w:hAnsi="Cambria" w:cs="Cambria"/>
          <w:sz w:val="28"/>
          <w:szCs w:val="28"/>
          <w:lang w:val="az-Latn-AZ"/>
        </w:rPr>
        <w:t xml:space="preserve"> və fazların sayı çox olduqca açılma bucağı da böyük olur. Fazların açılması düzləndirilmiş gərginliyi azaldır, onun pulsasiyasını və fazın iş vaxtını artırır. Fazın iş müddətinin artması faza və ventil cərəyanlarının təsir edici qiymələrini azaldır, lakin bu hesabat qiymətlərinə bir o qədər də təsir etmir. </w:t>
      </w:r>
    </w:p>
    <w:p w:rsidR="00597AE2" w:rsidRPr="00597AE2" w:rsidRDefault="00597AE2" w:rsidP="00597AE2">
      <w:pPr>
        <w:autoSpaceDE w:val="0"/>
        <w:autoSpaceDN w:val="0"/>
        <w:adjustRightInd w:val="0"/>
        <w:spacing w:after="160" w:line="256" w:lineRule="atLeast"/>
        <w:rPr>
          <w:rFonts w:ascii="Calibri" w:hAnsi="Calibri" w:cs="Calibri"/>
          <w:lang w:val="az-Latn-AZ"/>
        </w:rPr>
      </w:pPr>
      <w:r w:rsidRPr="00597AE2">
        <w:rPr>
          <w:rFonts w:ascii="Cambria" w:hAnsi="Cambria" w:cs="Cambria"/>
          <w:sz w:val="28"/>
          <w:szCs w:val="28"/>
          <w:lang w:val="az-Latn-AZ"/>
        </w:rPr>
        <w:t xml:space="preserve">        </w:t>
      </w:r>
    </w:p>
    <w:p w:rsidR="00597AE2" w:rsidRDefault="00EE6052" w:rsidP="00597AE2">
      <w:pPr>
        <w:autoSpaceDE w:val="0"/>
        <w:autoSpaceDN w:val="0"/>
        <w:adjustRightInd w:val="0"/>
        <w:spacing w:after="160" w:line="240" w:lineRule="auto"/>
        <w:rPr>
          <w:rFonts w:ascii="Calibri" w:hAnsi="Calibri" w:cs="Calibri"/>
          <w:lang w:val="en"/>
        </w:rPr>
      </w:pPr>
      <w:r>
        <w:rPr>
          <w:rFonts w:ascii="Calibri" w:hAnsi="Calibri" w:cs="Calibri"/>
          <w:lang w:val="en"/>
        </w:rPr>
        <w:t xml:space="preserve">               </w:t>
      </w:r>
      <w:r w:rsidRPr="00EE6052">
        <w:rPr>
          <w:rFonts w:ascii="Calibri" w:hAnsi="Calibri" w:cs="Calibri"/>
          <w:noProof/>
          <w:lang w:eastAsia="ru-RU"/>
        </w:rPr>
        <w:drawing>
          <wp:inline distT="0" distB="0" distL="0" distR="0">
            <wp:extent cx="5177790" cy="2902585"/>
            <wp:effectExtent l="0" t="0" r="3810" b="0"/>
            <wp:docPr id="3" name="Picture 3" descr="C:\Users\Vusal\Desktop\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sal\Desktop\1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7790" cy="2902585"/>
                    </a:xfrm>
                    <a:prstGeom prst="rect">
                      <a:avLst/>
                    </a:prstGeom>
                    <a:noFill/>
                    <a:ln>
                      <a:noFill/>
                    </a:ln>
                  </pic:spPr>
                </pic:pic>
              </a:graphicData>
            </a:graphic>
          </wp:inline>
        </w:drawing>
      </w:r>
    </w:p>
    <w:sectPr w:rsidR="00597AE2" w:rsidSect="00B31A5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E2"/>
    <w:rsid w:val="00082047"/>
    <w:rsid w:val="000D3A90"/>
    <w:rsid w:val="00233F7B"/>
    <w:rsid w:val="002B423D"/>
    <w:rsid w:val="00533322"/>
    <w:rsid w:val="00597AE2"/>
    <w:rsid w:val="00C004D7"/>
    <w:rsid w:val="00D13244"/>
    <w:rsid w:val="00E25C94"/>
    <w:rsid w:val="00EE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A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AE2"/>
    <w:rPr>
      <w:rFonts w:ascii="Tahoma" w:hAnsi="Tahoma" w:cs="Tahoma"/>
      <w:sz w:val="16"/>
      <w:szCs w:val="16"/>
    </w:rPr>
  </w:style>
  <w:style w:type="character" w:styleId="a5">
    <w:name w:val="Placeholder Text"/>
    <w:basedOn w:val="a0"/>
    <w:uiPriority w:val="99"/>
    <w:semiHidden/>
    <w:rsid w:val="002B42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A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AE2"/>
    <w:rPr>
      <w:rFonts w:ascii="Tahoma" w:hAnsi="Tahoma" w:cs="Tahoma"/>
      <w:sz w:val="16"/>
      <w:szCs w:val="16"/>
    </w:rPr>
  </w:style>
  <w:style w:type="character" w:styleId="a5">
    <w:name w:val="Placeholder Text"/>
    <w:basedOn w:val="a0"/>
    <w:uiPriority w:val="99"/>
    <w:semiHidden/>
    <w:rsid w:val="002B4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483F-65AD-4E03-8E9C-02E96167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5405</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2018-07-25T11:08:00Z</dcterms:created>
  <dcterms:modified xsi:type="dcterms:W3CDTF">2018-07-25T11:08:00Z</dcterms:modified>
</cp:coreProperties>
</file>