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81" w:rsidRDefault="00C60581" w:rsidP="00C6058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0581">
        <w:rPr>
          <w:rFonts w:ascii="Times New Roman" w:hAnsi="Times New Roman" w:cs="Times New Roman"/>
          <w:b/>
          <w:sz w:val="36"/>
          <w:szCs w:val="24"/>
        </w:rPr>
        <w:t>AZƏRBAYCAN MEMARLIQ VƏ İNŞAAT UNİVERSİTETİ</w:t>
      </w:r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Fənn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Biznesdə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investisiya</w:t>
      </w:r>
      <w:proofErr w:type="spellEnd"/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Kafedra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Biznesin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təşkili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və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idarə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olunması</w:t>
      </w:r>
      <w:proofErr w:type="spellEnd"/>
    </w:p>
    <w:p w:rsidR="00C60581" w:rsidRDefault="00C60581" w:rsidP="00C6058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</w:p>
    <w:p w:rsidR="00C60581" w:rsidRDefault="00C60581" w:rsidP="00C60581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proofErr w:type="spellStart"/>
      <w:r>
        <w:rPr>
          <w:rFonts w:ascii="Times New Roman" w:hAnsi="Times New Roman" w:cs="Times New Roman"/>
          <w:b/>
          <w:sz w:val="144"/>
          <w:szCs w:val="24"/>
        </w:rPr>
        <w:t>Sərbəst</w:t>
      </w:r>
      <w:proofErr w:type="spellEnd"/>
      <w:r>
        <w:rPr>
          <w:rFonts w:ascii="Times New Roman" w:hAnsi="Times New Roman" w:cs="Times New Roman"/>
          <w:b/>
          <w:sz w:val="14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4"/>
          <w:szCs w:val="24"/>
        </w:rPr>
        <w:t>iş</w:t>
      </w:r>
      <w:proofErr w:type="spellEnd"/>
    </w:p>
    <w:p w:rsidR="00C60581" w:rsidRPr="00C60581" w:rsidRDefault="00C60581" w:rsidP="00C60581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Fakültə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Tikinti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İqtisad</w:t>
      </w:r>
      <w:proofErr w:type="spellEnd"/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İxtisas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Biznesin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idarə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olunması</w:t>
      </w:r>
      <w:proofErr w:type="spellEnd"/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Qrup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:789a</w:t>
      </w:r>
      <w:proofErr w:type="gramEnd"/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Tələbə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Hacıyeva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Nigar</w:t>
      </w:r>
      <w:proofErr w:type="spellEnd"/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Rəhbər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:dos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Nəbyev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A.</w:t>
      </w:r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</w:p>
    <w:p w:rsidR="00C60581" w:rsidRDefault="00C60581" w:rsidP="00C60581">
      <w:pPr>
        <w:rPr>
          <w:rFonts w:ascii="Times New Roman" w:hAnsi="Times New Roman" w:cs="Times New Roman"/>
          <w:b/>
          <w:sz w:val="32"/>
          <w:szCs w:val="24"/>
        </w:rPr>
      </w:pPr>
    </w:p>
    <w:p w:rsidR="00C60581" w:rsidRDefault="00C60581" w:rsidP="00C6058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Bakı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- 2013</w:t>
      </w:r>
    </w:p>
    <w:p w:rsidR="00C60581" w:rsidRDefault="00C60581" w:rsidP="00C6058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C60581" w:rsidRDefault="00C60581" w:rsidP="00C6058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C5689E" w:rsidRPr="00C5689E" w:rsidRDefault="00C5689E" w:rsidP="00C6058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proofErr w:type="spellStart"/>
      <w:r w:rsidRPr="00C5689E">
        <w:rPr>
          <w:rFonts w:ascii="Times New Roman" w:hAnsi="Times New Roman" w:cs="Times New Roman"/>
          <w:b/>
          <w:sz w:val="32"/>
          <w:szCs w:val="24"/>
        </w:rPr>
        <w:t>Azə</w:t>
      </w:r>
      <w:r w:rsidR="00C60581">
        <w:rPr>
          <w:rFonts w:ascii="Times New Roman" w:hAnsi="Times New Roman" w:cs="Times New Roman"/>
          <w:b/>
          <w:sz w:val="32"/>
          <w:szCs w:val="24"/>
        </w:rPr>
        <w:t>rbaycan</w:t>
      </w:r>
      <w:proofErr w:type="spellEnd"/>
      <w:r w:rsidR="00C6058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C60581">
        <w:rPr>
          <w:rFonts w:ascii="Times New Roman" w:hAnsi="Times New Roman" w:cs="Times New Roman"/>
          <w:b/>
          <w:sz w:val="32"/>
          <w:szCs w:val="24"/>
        </w:rPr>
        <w:t>Respublikaslnda</w:t>
      </w:r>
      <w:proofErr w:type="spellEnd"/>
      <w:r w:rsidR="00C6058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C60581">
        <w:rPr>
          <w:rFonts w:ascii="Times New Roman" w:hAnsi="Times New Roman" w:cs="Times New Roman"/>
          <w:b/>
          <w:sz w:val="32"/>
          <w:szCs w:val="24"/>
        </w:rPr>
        <w:t>tikinti</w:t>
      </w:r>
      <w:proofErr w:type="spellEnd"/>
      <w:r w:rsidR="00C6058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C60581">
        <w:rPr>
          <w:rFonts w:ascii="Times New Roman" w:hAnsi="Times New Roman" w:cs="Times New Roman"/>
          <w:b/>
          <w:sz w:val="32"/>
          <w:szCs w:val="24"/>
        </w:rPr>
        <w:t>biznesinin</w:t>
      </w:r>
      <w:proofErr w:type="spellEnd"/>
      <w:r w:rsidR="00C6058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C60581">
        <w:rPr>
          <w:rFonts w:ascii="Times New Roman" w:hAnsi="Times New Roman" w:cs="Times New Roman"/>
          <w:b/>
          <w:sz w:val="32"/>
          <w:szCs w:val="24"/>
        </w:rPr>
        <w:t>inkişafına</w:t>
      </w:r>
      <w:proofErr w:type="spellEnd"/>
      <w:r w:rsidR="00C6058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C60581">
        <w:rPr>
          <w:rFonts w:ascii="Times New Roman" w:hAnsi="Times New Roman" w:cs="Times New Roman"/>
          <w:b/>
          <w:sz w:val="32"/>
          <w:szCs w:val="24"/>
        </w:rPr>
        <w:t>investisiya</w:t>
      </w:r>
      <w:proofErr w:type="spellEnd"/>
      <w:r w:rsidR="00C6058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C60581">
        <w:rPr>
          <w:rFonts w:ascii="Times New Roman" w:hAnsi="Times New Roman" w:cs="Times New Roman"/>
          <w:b/>
          <w:sz w:val="32"/>
          <w:szCs w:val="24"/>
        </w:rPr>
        <w:t>qoyuluşu</w:t>
      </w:r>
      <w:proofErr w:type="spellEnd"/>
    </w:p>
    <w:p w:rsidR="00C5689E" w:rsidRDefault="00C5689E" w:rsidP="00C6058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F57BD" w:rsidRPr="00C60581" w:rsidRDefault="00052C64" w:rsidP="00C605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0581"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Müasir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şəraitdə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tikinti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biznesi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milli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iqtisadiyyatın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ən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mühüm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sahələrindən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biridir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günü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gündən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öz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inkişaf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dairəsini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genişləndirir.Müxtəlif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inzibati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binaların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çoxmərtəbəli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yaşayış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binalrının,tədris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müəssisələrinin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,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həmçinin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yeraltı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yerüstü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keçidlərin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körpülərin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tikilməsi</w:t>
      </w:r>
      <w:r w:rsidR="005F57BD" w:rsidRPr="00C60581">
        <w:rPr>
          <w:rFonts w:ascii="Times New Roman" w:hAnsi="Times New Roman" w:cs="Times New Roman"/>
          <w:sz w:val="28"/>
          <w:szCs w:val="24"/>
        </w:rPr>
        <w:t>,yolların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genişləndirilməsi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s.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bunun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bariz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nümunəsidir.Lakin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tikinti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biznesinin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hazırkı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vəziyyəti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heç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də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birdən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birə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meydana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gəlməmişdir.Respublikamızın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70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il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Sovet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imperiyasının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tərkibində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olması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iqtisadiyyatın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digər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sahələri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kimi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tikinti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iqtisadiyyatına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da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öz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mənfi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təsirini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göstərmişdir.Buna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baxmayaraq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ulu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öndər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Heydər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Əliyevin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hakimiyyətə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gəlməsi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57BD" w:rsidRPr="00C60581">
        <w:rPr>
          <w:rFonts w:ascii="Times New Roman" w:hAnsi="Times New Roman" w:cs="Times New Roman"/>
          <w:sz w:val="28"/>
          <w:szCs w:val="24"/>
        </w:rPr>
        <w:t>ilə</w:t>
      </w:r>
      <w:proofErr w:type="spellEnd"/>
      <w:r w:rsidR="005F57BD" w:rsidRPr="00C60581">
        <w:rPr>
          <w:rFonts w:ascii="Times New Roman" w:hAnsi="Times New Roman" w:cs="Times New Roman"/>
          <w:sz w:val="28"/>
          <w:szCs w:val="24"/>
        </w:rPr>
        <w:t xml:space="preserve"> </w:t>
      </w:r>
      <w:r w:rsidR="00CD5962" w:rsidRPr="00C60581">
        <w:rPr>
          <w:rFonts w:ascii="Times New Roman" w:hAnsi="Times New Roman" w:cs="Times New Roman"/>
          <w:sz w:val="28"/>
          <w:szCs w:val="24"/>
        </w:rPr>
        <w:t xml:space="preserve">1993-95-ci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illərdə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ölkədə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ictimai-siyasi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sabitliyin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bərpa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olunması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nüfuzlu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xarici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şirkətlərlə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"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Əsrin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müqaviləsi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"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nin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imzalanması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tikintinin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dirçəlməsinə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yeni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məzmunda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inkişafına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səbəb</w:t>
      </w:r>
      <w:proofErr w:type="spellEnd"/>
      <w:r w:rsidR="00CD5962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5962" w:rsidRPr="00C60581">
        <w:rPr>
          <w:rFonts w:ascii="Times New Roman" w:hAnsi="Times New Roman" w:cs="Times New Roman"/>
          <w:sz w:val="28"/>
          <w:szCs w:val="24"/>
        </w:rPr>
        <w:t>oldu.</w:t>
      </w:r>
      <w:r w:rsidR="0026017A" w:rsidRPr="00C60581">
        <w:rPr>
          <w:rFonts w:ascii="Times New Roman" w:hAnsi="Times New Roman" w:cs="Times New Roman"/>
          <w:sz w:val="28"/>
          <w:szCs w:val="24"/>
        </w:rPr>
        <w:t>Bu</w:t>
      </w:r>
      <w:proofErr w:type="spellEnd"/>
      <w:r w:rsidR="0026017A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017A" w:rsidRPr="00C60581">
        <w:rPr>
          <w:rFonts w:ascii="Times New Roman" w:hAnsi="Times New Roman" w:cs="Times New Roman"/>
          <w:sz w:val="28"/>
          <w:szCs w:val="24"/>
        </w:rPr>
        <w:t>müqavilənin</w:t>
      </w:r>
      <w:proofErr w:type="spellEnd"/>
      <w:r w:rsidR="0026017A" w:rsidRPr="00C60581">
        <w:rPr>
          <w:rFonts w:ascii="Times New Roman" w:hAnsi="Times New Roman" w:cs="Times New Roman"/>
          <w:color w:val="000000"/>
          <w:sz w:val="28"/>
          <w:szCs w:val="24"/>
          <w:lang w:val="az-Latn-AZ"/>
        </w:rPr>
        <w:t xml:space="preserve"> həyata keçirilməsi indiyədək Azərbaycanda təkcə neft sənayesinə 30 milyard ABŞ dolları məbləğində sərmayənin qoyulmasını təmin etmişdir</w:t>
      </w:r>
      <w:r w:rsidR="005F57BD" w:rsidRPr="00C60581">
        <w:rPr>
          <w:rFonts w:ascii="Times New Roman" w:hAnsi="Times New Roman" w:cs="Times New Roman"/>
          <w:color w:val="000000"/>
          <w:sz w:val="28"/>
          <w:szCs w:val="24"/>
          <w:lang w:val="az-Latn-AZ"/>
        </w:rPr>
        <w:t>.Belə qüvvətli təkandan sonra Azərbaycan dünya ölkələrinin maraq dairəsinə çevrilmiş və ölkə iqtisadiyyatına qoyulan investisiyaların həcmi artmışdır.</w:t>
      </w:r>
    </w:p>
    <w:p w:rsidR="00CD5962" w:rsidRPr="00C60581" w:rsidRDefault="00CD5962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az-Latn-AZ"/>
        </w:rPr>
      </w:pPr>
      <w:r w:rsidRPr="00C60581">
        <w:rPr>
          <w:rFonts w:ascii="Times New Roman" w:hAnsi="Times New Roman" w:cs="Times New Roman"/>
          <w:sz w:val="28"/>
          <w:szCs w:val="24"/>
          <w:lang w:val="az-Latn-AZ"/>
        </w:rPr>
        <w:t>1996-2005-ci illərdə ölkənin iqtisadi sosial həyatında mühüm əhəmiyyəti olan "Qurtuluş" qazıma qurğusu, Mingəçevir və Yenikənd SES-lərində turbinlər, Heydər Əliyev Beynəlxalq Aeroportunda beynəlxalq aerovağzal kompleksi və yük terminalı, Sumqayıt etilen-polietilen zavodunda buxar-generator kompleksi, "European Tobacco» Baku" ASC-nin sexi , ildə 70 min t inşaat metal prokatı istehsal edə</w:t>
      </w:r>
      <w:r w:rsidR="006C2F42" w:rsidRPr="00C60581">
        <w:rPr>
          <w:rFonts w:ascii="Times New Roman" w:hAnsi="Times New Roman" w:cs="Times New Roman"/>
          <w:sz w:val="28"/>
          <w:szCs w:val="24"/>
          <w:lang w:val="az-Latn-AZ"/>
        </w:rPr>
        <w:t>n "Baku Steel Company" zavodu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>, Neftçalada nərə balığı yetişdirən zavod, Xaçmazda “Qafqaz Konserv” zavodu, Abşeronda "Azbentonit" zavodu, Naxçıvan Beynəlxalq Aeroportu, Bakı, Gəncə, Naxçıvan, Quba və digər şəhərlərdə olimpiya-idman kompleksləri, müasir mehmanxana kompleksləri ofis binaları, iş mərkəzləri, bərkörtüklü avtomobil yolları və s. obyektlər tikilib istifadəyə</w:t>
      </w:r>
      <w:r w:rsidR="006C2F42"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verilmişdir.</w:t>
      </w:r>
    </w:p>
    <w:bookmarkEnd w:id="0"/>
    <w:p w:rsidR="00F21F71" w:rsidRPr="00C60581" w:rsidRDefault="00C5689E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az-Latn-AZ"/>
        </w:rPr>
      </w:pPr>
      <w:r w:rsidRPr="00C60581">
        <w:rPr>
          <w:rFonts w:ascii="Times New Roman" w:hAnsi="Times New Roman" w:cs="Times New Roman"/>
          <w:sz w:val="28"/>
          <w:szCs w:val="24"/>
          <w:lang w:val="az-Latn-AZ"/>
        </w:rPr>
        <w:lastRenderedPageBreak/>
        <w:t xml:space="preserve">Respublikamızda son illərdə </w:t>
      </w:r>
      <w:r w:rsidR="00F21F71"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əlverişli biznes və investisiya mühitinin yaradılması sayəsində indiyədək ölkə iqtisadiyyatına 120 milyard dollara yaxın investisiya qoyulub. </w:t>
      </w:r>
      <w:r w:rsidR="00BD1C56" w:rsidRPr="00C60581">
        <w:rPr>
          <w:rFonts w:ascii="Times New Roman" w:hAnsi="Times New Roman" w:cs="Times New Roman"/>
          <w:sz w:val="28"/>
          <w:szCs w:val="24"/>
          <w:lang w:val="az-Latn-AZ"/>
        </w:rPr>
        <w:t>Əgər son 3 ildə ölkə iqtisadiyyatına qoyulan investisiyaların həcminə diqqət yetirsək onun həcminin kəskin surətdə artığının şahidi olarıq.</w:t>
      </w:r>
    </w:p>
    <w:p w:rsidR="00F21F71" w:rsidRPr="00C60581" w:rsidRDefault="00F21F71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60581">
        <w:rPr>
          <w:rFonts w:ascii="Times New Roman" w:hAnsi="Times New Roman" w:cs="Times New Roman"/>
          <w:sz w:val="28"/>
          <w:szCs w:val="24"/>
        </w:rPr>
        <w:t xml:space="preserve">2011-ci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Azərbaycan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iqtisadiyyatına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20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milyard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dollar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yatırılıb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Bunun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7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milyardı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xarici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13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milyardı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isə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daxili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investisiyaların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payına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düşür.İnvestisiyaların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15</w:t>
      </w:r>
      <w:proofErr w:type="gramStart"/>
      <w:r w:rsidRPr="00C60581">
        <w:rPr>
          <w:rFonts w:ascii="Times New Roman" w:hAnsi="Times New Roman" w:cs="Times New Roman"/>
          <w:sz w:val="28"/>
          <w:szCs w:val="24"/>
        </w:rPr>
        <w:t>,7</w:t>
      </w:r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milyard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dolları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qeyri-neft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sektorunun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4,3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milyardı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neft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sektorunun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payına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düşür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D1C56" w:rsidRPr="00C60581">
        <w:rPr>
          <w:rFonts w:ascii="Times New Roman" w:hAnsi="Times New Roman" w:cs="Times New Roman"/>
          <w:sz w:val="28"/>
          <w:szCs w:val="24"/>
        </w:rPr>
        <w:t>B</w:t>
      </w:r>
      <w:r w:rsidRPr="00C60581">
        <w:rPr>
          <w:rFonts w:ascii="Times New Roman" w:hAnsi="Times New Roman" w:cs="Times New Roman"/>
          <w:sz w:val="28"/>
          <w:szCs w:val="24"/>
        </w:rPr>
        <w:t xml:space="preserve">u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investisiyaların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59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faizindən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çoxu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3.5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milyard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manatı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infrastruktur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layihələrinə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yönəldilib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O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cümlədən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1.9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milyard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nəqliyyat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sahəsindəki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layihələrə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900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milyon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manatdan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çox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kommunal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infrastruktura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200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milyona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yaxın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suvarma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su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resursları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layihələrinə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ayrılıb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</w:p>
    <w:p w:rsidR="00F21F71" w:rsidRPr="00C60581" w:rsidRDefault="00BD1C56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0581">
        <w:rPr>
          <w:rFonts w:ascii="Times New Roman" w:hAnsi="Times New Roman" w:cs="Times New Roman"/>
          <w:sz w:val="28"/>
          <w:szCs w:val="24"/>
        </w:rPr>
        <w:t xml:space="preserve">2012 –ci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həyata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keçirilən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dövlət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investisiyalarının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28.8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faizi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ya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1.7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milyard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manat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sosial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yönümlü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layihələrə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, o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cümlədən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220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milyon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manat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ümumtəhsil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məktəblərinin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peşə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liseylərinin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təmiri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tikintisinə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, 90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milyon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manat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ali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məktəblərin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elmi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müəssisələrin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təmiri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tikintisinə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eləcə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də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başqa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elmi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xərclərə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, 128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milyon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manatdan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çox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səhiyyə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obyektlərinin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tikintisinə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avadanlıqlarla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təchizinə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bir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milyard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manatdan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artıq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mədəniyyət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obyektlərinin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yenidən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qurulmasına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tikintisinə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, 42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milyondan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artıq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əlillər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şəhid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ailələri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üçün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mənzillərin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tikintisinə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21F71" w:rsidRPr="00C60581">
        <w:rPr>
          <w:rFonts w:ascii="Times New Roman" w:hAnsi="Times New Roman" w:cs="Times New Roman"/>
          <w:sz w:val="28"/>
          <w:szCs w:val="24"/>
        </w:rPr>
        <w:t>yönəldilib</w:t>
      </w:r>
      <w:proofErr w:type="spellEnd"/>
      <w:r w:rsidR="00F21F71" w:rsidRPr="00C60581">
        <w:rPr>
          <w:rFonts w:ascii="Times New Roman" w:hAnsi="Times New Roman" w:cs="Times New Roman"/>
          <w:sz w:val="28"/>
          <w:szCs w:val="24"/>
        </w:rPr>
        <w:t>.</w:t>
      </w:r>
    </w:p>
    <w:p w:rsidR="000F076F" w:rsidRPr="00C60581" w:rsidRDefault="00BD1C56" w:rsidP="00C6058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NewRoman" w:hAnsi="Times New Roman" w:cs="Times New Roman"/>
          <w:sz w:val="28"/>
          <w:szCs w:val="24"/>
          <w:lang w:val="az-Latn-AZ"/>
        </w:rPr>
      </w:pPr>
      <w:r w:rsidRPr="00C60581">
        <w:rPr>
          <w:rFonts w:ascii="Times New Roman" w:hAnsi="Times New Roman" w:cs="Times New Roman"/>
          <w:sz w:val="28"/>
          <w:szCs w:val="24"/>
        </w:rPr>
        <w:t xml:space="preserve">2013-cü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eastAsia="TimesNewRoman" w:hAnsi="Times New Roman" w:cs="Times New Roman"/>
          <w:sz w:val="28"/>
          <w:szCs w:val="24"/>
        </w:rPr>
        <w:t>y</w:t>
      </w:r>
      <w:r w:rsidR="00C5689E" w:rsidRPr="00C60581">
        <w:rPr>
          <w:rFonts w:ascii="Times New Roman" w:eastAsia="TimesNewRoman" w:hAnsi="Times New Roman" w:cs="Times New Roman"/>
          <w:sz w:val="28"/>
          <w:szCs w:val="24"/>
        </w:rPr>
        <w:t>anvar</w:t>
      </w:r>
      <w:proofErr w:type="spellEnd"/>
      <w:r w:rsidR="00C5689E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C5689E" w:rsidRPr="00C60581">
        <w:rPr>
          <w:rFonts w:ascii="Times New Roman" w:eastAsia="TimesNewRoman" w:hAnsi="Times New Roman" w:cs="Times New Roman"/>
          <w:sz w:val="28"/>
          <w:szCs w:val="24"/>
        </w:rPr>
        <w:t>ayında</w:t>
      </w:r>
      <w:proofErr w:type="spellEnd"/>
      <w:r w:rsidR="00C5689E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C5689E" w:rsidRPr="00C60581">
        <w:rPr>
          <w:rFonts w:ascii="Times New Roman" w:eastAsia="TimesNewRoman" w:hAnsi="Times New Roman" w:cs="Times New Roman"/>
          <w:sz w:val="28"/>
          <w:szCs w:val="24"/>
        </w:rPr>
        <w:t>ö</w:t>
      </w:r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lkənin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b/>
          <w:bCs/>
          <w:sz w:val="28"/>
          <w:szCs w:val="24"/>
        </w:rPr>
        <w:t>tikinti</w:t>
      </w:r>
      <w:proofErr w:type="spellEnd"/>
      <w:r w:rsidR="00AC7E62" w:rsidRPr="00C60581">
        <w:rPr>
          <w:rFonts w:ascii="Times New Roman" w:eastAsia="TimesNew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b/>
          <w:bCs/>
          <w:sz w:val="28"/>
          <w:szCs w:val="24"/>
        </w:rPr>
        <w:t>kompleksində</w:t>
      </w:r>
      <w:proofErr w:type="spellEnd"/>
      <w:r w:rsidR="00AC7E62" w:rsidRPr="00C60581">
        <w:rPr>
          <w:rFonts w:ascii="Times New Roman" w:eastAsia="TimesNewRoman" w:hAnsi="Times New Roman" w:cs="Times New Roman"/>
          <w:b/>
          <w:bCs/>
          <w:sz w:val="28"/>
          <w:szCs w:val="24"/>
        </w:rPr>
        <w:t xml:space="preserve"> </w:t>
      </w:r>
      <w:r w:rsidR="000F076F" w:rsidRPr="00C60581">
        <w:rPr>
          <w:rFonts w:ascii="Times New Roman" w:eastAsia="TimesNewRoman" w:hAnsi="Times New Roman" w:cs="Times New Roman"/>
          <w:b/>
          <w:bCs/>
          <w:sz w:val="28"/>
          <w:szCs w:val="24"/>
        </w:rPr>
        <w:t xml:space="preserve"> </w:t>
      </w:r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617.7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milyon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manat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məbləğində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vəsaitdən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istifadə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edilmis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və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onun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316.1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milyon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manatı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tikinti-qurasdırma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islərinin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yerinə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yetirilməsinə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sə</w:t>
      </w:r>
      <w:r w:rsidRPr="00C60581">
        <w:rPr>
          <w:rFonts w:ascii="Times New Roman" w:eastAsia="TimesNewRoman" w:hAnsi="Times New Roman" w:cs="Times New Roman"/>
          <w:sz w:val="28"/>
          <w:szCs w:val="24"/>
        </w:rPr>
        <w:t>rf</w:t>
      </w:r>
      <w:proofErr w:type="spellEnd"/>
      <w:r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eastAsia="TimesNewRoman" w:hAnsi="Times New Roman" w:cs="Times New Roman"/>
          <w:sz w:val="28"/>
          <w:szCs w:val="24"/>
        </w:rPr>
        <w:t>olunmusdurQalan</w:t>
      </w:r>
      <w:proofErr w:type="spellEnd"/>
      <w:r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eastAsia="TimesNewRoman" w:hAnsi="Times New Roman" w:cs="Times New Roman"/>
          <w:sz w:val="28"/>
          <w:szCs w:val="24"/>
        </w:rPr>
        <w:t>vəsait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hesabına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yanvar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ayında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131.2 min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kv.metr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yasayıs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evləri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, 1100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sagird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yerlik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umumtəhsil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məktəbləri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, 242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yerlik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məktəbəqədər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təhsil</w:t>
      </w:r>
      <w:proofErr w:type="spellEnd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proofErr w:type="spellStart"/>
      <w:r w:rsidR="00AC7E62" w:rsidRPr="00C60581">
        <w:rPr>
          <w:rFonts w:ascii="Times New Roman" w:eastAsia="TimesNewRoman" w:hAnsi="Times New Roman" w:cs="Times New Roman"/>
          <w:sz w:val="28"/>
          <w:szCs w:val="24"/>
        </w:rPr>
        <w:t>muəssisələ</w:t>
      </w:r>
      <w:r w:rsidR="006C2F42" w:rsidRPr="00C60581">
        <w:rPr>
          <w:rFonts w:ascii="Times New Roman" w:eastAsia="TimesNewRoman" w:hAnsi="Times New Roman" w:cs="Times New Roman"/>
          <w:sz w:val="28"/>
          <w:szCs w:val="24"/>
        </w:rPr>
        <w:t>ri</w:t>
      </w:r>
      <w:proofErr w:type="spellEnd"/>
      <w:r w:rsidR="006C2F42" w:rsidRPr="00C60581">
        <w:rPr>
          <w:rFonts w:ascii="Times New Roman" w:eastAsia="TimesNewRoman" w:hAnsi="Times New Roman" w:cs="Times New Roman"/>
          <w:sz w:val="28"/>
          <w:szCs w:val="24"/>
          <w:lang w:val="az-Latn-AZ"/>
        </w:rPr>
        <w:t xml:space="preserve">,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Qəbələ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rayonunda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Mədəniyyət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Mərkəzi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Atıcılıq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Klubunun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birinci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mərhələsi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Heyvandarlıq-Südçülük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kompleksi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>, «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Aspi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Winery»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üzüm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emalı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zavodu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digər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obyektlər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tikilib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istifadəyə</w:t>
      </w:r>
      <w:proofErr w:type="spellEnd"/>
      <w:r w:rsidR="000F076F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76F" w:rsidRPr="00C60581">
        <w:rPr>
          <w:rFonts w:ascii="Times New Roman" w:hAnsi="Times New Roman" w:cs="Times New Roman"/>
          <w:sz w:val="28"/>
          <w:szCs w:val="24"/>
        </w:rPr>
        <w:t>ver</w:t>
      </w:r>
      <w:r w:rsidRPr="00C60581">
        <w:rPr>
          <w:rFonts w:ascii="Times New Roman" w:hAnsi="Times New Roman" w:cs="Times New Roman"/>
          <w:sz w:val="28"/>
          <w:szCs w:val="24"/>
        </w:rPr>
        <w:t>ilib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</w:p>
    <w:p w:rsidR="006D6541" w:rsidRPr="00C60581" w:rsidRDefault="006D6541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az-Latn-AZ"/>
        </w:rPr>
      </w:pPr>
      <w:r w:rsidRPr="00C60581">
        <w:rPr>
          <w:rFonts w:ascii="Times New Roman" w:hAnsi="Times New Roman" w:cs="Times New Roman"/>
          <w:sz w:val="28"/>
          <w:szCs w:val="24"/>
          <w:lang w:val="az-Latn-AZ"/>
        </w:rPr>
        <w:t>İqtisadiyyatın bütün sahələ</w:t>
      </w:r>
      <w:r w:rsidR="00C35616" w:rsidRPr="00C60581">
        <w:rPr>
          <w:rFonts w:ascii="Times New Roman" w:hAnsi="Times New Roman" w:cs="Times New Roman"/>
          <w:sz w:val="28"/>
          <w:szCs w:val="24"/>
          <w:lang w:val="az-Latn-AZ"/>
        </w:rPr>
        <w:t>ri tikinti i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>lə  əlaqə</w:t>
      </w:r>
      <w:r w:rsidR="00C35616" w:rsidRPr="00C60581">
        <w:rPr>
          <w:rFonts w:ascii="Times New Roman" w:hAnsi="Times New Roman" w:cs="Times New Roman"/>
          <w:sz w:val="28"/>
          <w:szCs w:val="24"/>
          <w:lang w:val="az-Latn-AZ"/>
        </w:rPr>
        <w:t>l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i olduğundan həmin sahələrə qoyulan investisiyalar demək olarki, eyni zamanda tikintiyə də qoyulmuş investisiya hesab 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lastRenderedPageBreak/>
        <w:t>olunur.</w:t>
      </w:r>
      <w:r w:rsidR="002D6B5C" w:rsidRPr="00C60581">
        <w:rPr>
          <w:rFonts w:ascii="Times New Roman" w:hAnsi="Times New Roman" w:cs="Times New Roman"/>
          <w:sz w:val="28"/>
          <w:szCs w:val="24"/>
          <w:lang w:val="az-Latn-AZ"/>
        </w:rPr>
        <w:t>İqtisadiyyatın müxtəlif sahələrinə qoyulan investisiyaların s</w:t>
      </w:r>
      <w:r w:rsidR="00C5689E" w:rsidRPr="00C60581">
        <w:rPr>
          <w:rFonts w:ascii="Times New Roman" w:hAnsi="Times New Roman" w:cs="Times New Roman"/>
          <w:sz w:val="28"/>
          <w:szCs w:val="24"/>
          <w:lang w:val="az-Latn-AZ"/>
        </w:rPr>
        <w:t>tatistik</w:t>
      </w:r>
      <w:r w:rsidR="002D6B5C"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göstəricilərinə diqqət yetirsək bunu daha aydın şəkildə görmək mümkündür.</w:t>
      </w:r>
    </w:p>
    <w:p w:rsidR="008161D7" w:rsidRPr="00C60581" w:rsidRDefault="008161D7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az-Latn-AZ"/>
        </w:rPr>
      </w:pPr>
      <w:r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Məsələn, 2012-ci ildə </w:t>
      </w:r>
      <w:r w:rsidRPr="00C60581">
        <w:rPr>
          <w:rFonts w:ascii="Times New Roman" w:hAnsi="Times New Roman" w:cs="Times New Roman"/>
          <w:b/>
          <w:sz w:val="28"/>
          <w:szCs w:val="24"/>
          <w:lang w:val="az-Latn-AZ"/>
        </w:rPr>
        <w:t>təhsil və elm sahəsinə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214,1 mln.manat məbləğində vəsait ayrılmışdı ki,onun 199,7mln. manatı dövlət əsaslı vəsait qoyulkuşu xərclərinin ,14,4 mln. manatı isə xarici kreditlə</w:t>
      </w:r>
      <w:r w:rsidR="00BD1C56"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rin payına düşür.Bu vəsait hesabına 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>M.V. Lomonosov adına Moskva Dövlət Universiteinin Bakı filialının,Diplomatik Akademiyanın, Milli Konservatoriya üçün  yeni təd</w:t>
      </w:r>
      <w:r w:rsidR="00BD1C56" w:rsidRPr="00C60581">
        <w:rPr>
          <w:rFonts w:ascii="Times New Roman" w:hAnsi="Times New Roman" w:cs="Times New Roman"/>
          <w:sz w:val="28"/>
          <w:szCs w:val="24"/>
          <w:lang w:val="az-Latn-AZ"/>
        </w:rPr>
        <w:t>ris kompleksinin tikintisi həyata keçirilmişdir.</w:t>
      </w:r>
    </w:p>
    <w:p w:rsidR="008161D7" w:rsidRPr="00C60581" w:rsidRDefault="008161D7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az-Latn-AZ"/>
        </w:rPr>
      </w:pPr>
      <w:r w:rsidRPr="00C60581">
        <w:rPr>
          <w:rFonts w:ascii="Times New Roman" w:hAnsi="Times New Roman" w:cs="Times New Roman"/>
          <w:b/>
          <w:sz w:val="28"/>
          <w:szCs w:val="24"/>
          <w:lang w:val="az-Latn-AZ"/>
        </w:rPr>
        <w:t>Səhiyyə sahəsinə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195,3 mln manat məbləğində vəsait ayrlmışdır ki,</w:t>
      </w:r>
      <w:r w:rsidR="009057AE"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</w:t>
      </w:r>
      <w:r w:rsidR="00C5689E" w:rsidRPr="00C60581">
        <w:rPr>
          <w:rFonts w:ascii="Times New Roman" w:hAnsi="Times New Roman" w:cs="Times New Roman"/>
          <w:sz w:val="28"/>
          <w:szCs w:val="24"/>
          <w:lang w:val="az-Latn-AZ"/>
        </w:rPr>
        <w:t>bu vəsaitlə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</w:t>
      </w:r>
      <w:r w:rsidR="00C5689E"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Bakı sağlamlıq 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>mərkə</w:t>
      </w:r>
      <w:r w:rsidR="00C5689E" w:rsidRPr="00C60581">
        <w:rPr>
          <w:rFonts w:ascii="Times New Roman" w:hAnsi="Times New Roman" w:cs="Times New Roman"/>
          <w:sz w:val="28"/>
          <w:szCs w:val="24"/>
          <w:lang w:val="az-Latn-AZ"/>
        </w:rPr>
        <w:t>zinin,</w:t>
      </w:r>
      <w:r w:rsidRPr="00C60581">
        <w:rPr>
          <w:rFonts w:ascii="Times New Roman" w:hAnsi="Times New Roman" w:cs="Times New Roman"/>
          <w:sz w:val="28"/>
          <w:szCs w:val="24"/>
          <w:lang w:val="az-Latn-AZ"/>
        </w:rPr>
        <w:t>Milli Sağlamlıq Mərkəzini, Mərkəzi Referens laboratoriyasının</w:t>
      </w:r>
      <w:r w:rsidR="009057AE" w:rsidRPr="00C60581">
        <w:rPr>
          <w:rFonts w:ascii="Times New Roman" w:hAnsi="Times New Roman" w:cs="Times New Roman"/>
          <w:sz w:val="28"/>
          <w:szCs w:val="24"/>
          <w:lang w:val="az-Latn-AZ"/>
        </w:rPr>
        <w:t>, bir sıra rayonlarda Mərkəzi Rayon xəstəxanalarının tikintisi</w:t>
      </w:r>
      <w:r w:rsidR="00C5689E" w:rsidRPr="00C60581">
        <w:rPr>
          <w:rFonts w:ascii="Times New Roman" w:hAnsi="Times New Roman" w:cs="Times New Roman"/>
          <w:sz w:val="28"/>
          <w:szCs w:val="24"/>
          <w:lang w:val="az-Latn-AZ"/>
        </w:rPr>
        <w:t xml:space="preserve"> reallaşmışdır</w:t>
      </w:r>
      <w:r w:rsidR="009057AE" w:rsidRPr="00C60581">
        <w:rPr>
          <w:rFonts w:ascii="Times New Roman" w:hAnsi="Times New Roman" w:cs="Times New Roman"/>
          <w:sz w:val="28"/>
          <w:szCs w:val="24"/>
          <w:lang w:val="az-Latn-AZ"/>
        </w:rPr>
        <w:t>.</w:t>
      </w:r>
    </w:p>
    <w:p w:rsidR="009057AE" w:rsidRPr="006937D7" w:rsidRDefault="009057AE" w:rsidP="00C605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az-Latn-AZ"/>
        </w:rPr>
      </w:pPr>
      <w:r w:rsidRPr="00C60581">
        <w:rPr>
          <w:rFonts w:ascii="Times New Roman" w:hAnsi="Times New Roman" w:cs="Times New Roman"/>
          <w:sz w:val="28"/>
          <w:szCs w:val="24"/>
          <w:lang w:val="az-Latn-AZ"/>
        </w:rPr>
        <w:tab/>
      </w:r>
      <w:r w:rsidRPr="006937D7">
        <w:rPr>
          <w:rFonts w:ascii="Times New Roman" w:hAnsi="Times New Roman" w:cs="Times New Roman"/>
          <w:b/>
          <w:sz w:val="28"/>
          <w:szCs w:val="24"/>
          <w:lang w:val="az-Latn-AZ"/>
        </w:rPr>
        <w:t>Mədəniyyət və turizm sahəsinə</w:t>
      </w:r>
      <w:r w:rsidRPr="006937D7">
        <w:rPr>
          <w:rFonts w:ascii="Times New Roman" w:hAnsi="Times New Roman" w:cs="Times New Roman"/>
          <w:sz w:val="28"/>
          <w:szCs w:val="24"/>
          <w:lang w:val="az-Latn-AZ"/>
        </w:rPr>
        <w:t xml:space="preserve"> 255,4 mln. manat məbləğində vəsait ayrılmışdır ki, bununla aşağıdakı layihələr həyata keçirilmişdir:</w:t>
      </w:r>
    </w:p>
    <w:p w:rsidR="008161D7" w:rsidRPr="00C60581" w:rsidRDefault="009057AE" w:rsidP="00C605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Bakı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şəhərində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Müasir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İdman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–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Konsert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Kompleksinin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Heydər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Əliyev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adına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Mərkəzin</w:t>
      </w:r>
      <w:proofErr w:type="spellEnd"/>
      <w:r w:rsidR="002D6B5C"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Azərbaycan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Xalçası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Xalq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Tətbiqi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sənəti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Dövlət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Muzeyi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üçün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bina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Dövlət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Bayrağı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Meydanın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tikintisi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İstiqlal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Muzeyinin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yaradılması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bir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sıra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mədəniyyət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ocaqlarının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yenidən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qurulması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əsaslı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təmirinı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s.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göstərmək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olar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</w:p>
    <w:p w:rsidR="009057AE" w:rsidRPr="00C60581" w:rsidRDefault="009057AE" w:rsidP="00C605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0581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C60581">
        <w:rPr>
          <w:rFonts w:ascii="Times New Roman" w:hAnsi="Times New Roman" w:cs="Times New Roman"/>
          <w:b/>
          <w:sz w:val="28"/>
          <w:szCs w:val="24"/>
        </w:rPr>
        <w:t>Nəqliyyat</w:t>
      </w:r>
      <w:proofErr w:type="spellEnd"/>
      <w:r w:rsidRPr="00C6058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b/>
          <w:sz w:val="28"/>
          <w:szCs w:val="24"/>
        </w:rPr>
        <w:t>sahəsinə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2766</w:t>
      </w:r>
      <w:proofErr w:type="gramStart"/>
      <w:r w:rsidRPr="00C60581">
        <w:rPr>
          <w:rFonts w:ascii="Times New Roman" w:hAnsi="Times New Roman" w:cs="Times New Roman"/>
          <w:sz w:val="28"/>
          <w:szCs w:val="24"/>
        </w:rPr>
        <w:t>,6</w:t>
      </w:r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mln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C60581">
        <w:rPr>
          <w:rFonts w:ascii="Times New Roman" w:hAnsi="Times New Roman" w:cs="Times New Roman"/>
          <w:sz w:val="28"/>
          <w:szCs w:val="24"/>
        </w:rPr>
        <w:t>manat</w:t>
      </w:r>
      <w:proofErr w:type="spellEnd"/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məbləğində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vəsait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ayrılmışdırki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bununla</w:t>
      </w:r>
      <w:proofErr w:type="spellEnd"/>
      <w:r w:rsidR="00A105B4" w:rsidRPr="00C60581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aşağıdakı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layihələr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həyata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keçirilmişdir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:</w:t>
      </w:r>
    </w:p>
    <w:p w:rsidR="00A105B4" w:rsidRPr="00C60581" w:rsidRDefault="00A105B4" w:rsidP="00C605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Bakı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şəhərində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nəqliyyatın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intellektual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idarə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sisteminin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yaradılması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yerüstü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yeraltı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piyada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keçidlərinin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körpülərin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Bakı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Beynəlxalq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Dəniz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Limanın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tikintisi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rayonlararsı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kəndlərarası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avtomobil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yollarının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yenidənqurulması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əsaslı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təmiri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bərpası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metopoliten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xətlərinin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istismara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verilməsi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avadanlıqların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alınmasını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5689E" w:rsidRPr="00C60581">
        <w:rPr>
          <w:rFonts w:ascii="Times New Roman" w:hAnsi="Times New Roman" w:cs="Times New Roman"/>
          <w:sz w:val="28"/>
          <w:szCs w:val="24"/>
        </w:rPr>
        <w:t>v</w:t>
      </w:r>
      <w:r w:rsidRPr="00C60581">
        <w:rPr>
          <w:rFonts w:ascii="Times New Roman" w:hAnsi="Times New Roman" w:cs="Times New Roman"/>
          <w:sz w:val="28"/>
          <w:szCs w:val="24"/>
        </w:rPr>
        <w:t>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s.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göstərmək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olar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</w:p>
    <w:p w:rsidR="00BD1C56" w:rsidRPr="00C60581" w:rsidRDefault="00BD1C56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C60581">
        <w:rPr>
          <w:rFonts w:ascii="Times New Roman" w:hAnsi="Times New Roman" w:cs="Times New Roman"/>
          <w:sz w:val="28"/>
          <w:szCs w:val="24"/>
        </w:rPr>
        <w:t>Azərbaycan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Respublikasında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biznes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mühitinin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yaxşılaşdırılması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bu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sahəyə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dövlət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qayğısının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artırılması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məqsədilə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bir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sıra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qurumlar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fəaliyyət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göstə</w:t>
      </w:r>
      <w:r w:rsidR="001569D5" w:rsidRPr="00C60581">
        <w:rPr>
          <w:rFonts w:ascii="Times New Roman" w:hAnsi="Times New Roman" w:cs="Times New Roman"/>
          <w:sz w:val="28"/>
          <w:szCs w:val="24"/>
        </w:rPr>
        <w:t>rir.Bunlardan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ən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əsası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b/>
          <w:sz w:val="28"/>
          <w:szCs w:val="24"/>
        </w:rPr>
        <w:t>Azərbaycan</w:t>
      </w:r>
      <w:proofErr w:type="spellEnd"/>
      <w:r w:rsidRPr="00C6058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b/>
          <w:sz w:val="28"/>
          <w:szCs w:val="24"/>
        </w:rPr>
        <w:t>İnvestisiya</w:t>
      </w:r>
      <w:proofErr w:type="spellEnd"/>
      <w:r w:rsidRPr="00C6058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b/>
          <w:sz w:val="28"/>
          <w:szCs w:val="24"/>
        </w:rPr>
        <w:t>Şirkəti</w:t>
      </w:r>
      <w:r w:rsidR="001569D5" w:rsidRPr="00C60581">
        <w:rPr>
          <w:rFonts w:ascii="Times New Roman" w:hAnsi="Times New Roman" w:cs="Times New Roman"/>
          <w:b/>
          <w:sz w:val="28"/>
          <w:szCs w:val="24"/>
        </w:rPr>
        <w:t>dir</w:t>
      </w:r>
      <w:proofErr w:type="spellEnd"/>
      <w:r w:rsidR="001569D5" w:rsidRPr="00C60581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1569D5" w:rsidRPr="00C60581">
        <w:rPr>
          <w:rFonts w:ascii="Times New Roman" w:hAnsi="Times New Roman" w:cs="Times New Roman"/>
          <w:sz w:val="28"/>
          <w:szCs w:val="24"/>
        </w:rPr>
        <w:t>Azərbaycan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İnvestisiya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Şirkəti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r w:rsidRPr="00C60581">
        <w:rPr>
          <w:rFonts w:ascii="Times New Roman" w:hAnsi="Times New Roman" w:cs="Times New Roman"/>
          <w:sz w:val="28"/>
          <w:szCs w:val="24"/>
        </w:rPr>
        <w:t xml:space="preserve">2006-cı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lastRenderedPageBreak/>
        <w:t>sahibkarlığın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inkişafının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dəstəklənməsi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sahəsində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həyata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keçirilən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dövlət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siyasətini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vahid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mərkəzdən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tənzimləmək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respublikanın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cəlbediciliyinin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daha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da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artırılmasını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təmin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etmək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məqsədilə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yaradılmışdır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C60581">
        <w:rPr>
          <w:rFonts w:ascii="Times New Roman" w:hAnsi="Times New Roman" w:cs="Times New Roman"/>
          <w:sz w:val="28"/>
          <w:szCs w:val="24"/>
        </w:rPr>
        <w:t>Şirkətin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başlıca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vəzifəsi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ölkə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iqtisadiyyatına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investisiyaların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təşviqini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təmin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etmək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bu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sahədə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mövcud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problemlərin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aradan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qaldırılmasına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çalışmaqdır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Şirkətin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fəaliyyətinin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məqsədi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əsasən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ölkə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iqtisadiyyatının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qeyri-neft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sahələrində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fəaliyyət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göstərən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səhmdar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cəmiyyətlərinin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digər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kommersiya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təşkilatlarının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nizamnamə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kapitalındakı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iştirak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payını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o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cümlədən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səhmlərini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almaqla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müddətli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qoyuluşunun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həyata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keçirilməsindən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ibarə</w:t>
      </w:r>
      <w:r w:rsidR="001569D5" w:rsidRPr="00C60581">
        <w:rPr>
          <w:rFonts w:ascii="Times New Roman" w:hAnsi="Times New Roman" w:cs="Times New Roman"/>
          <w:sz w:val="28"/>
          <w:szCs w:val="24"/>
        </w:rPr>
        <w:t>tdir.AİŞ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bir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sıra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layihələrə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imza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atmışdır.</w:t>
      </w:r>
      <w:r w:rsidR="001569D5" w:rsidRPr="00C60581">
        <w:rPr>
          <w:rFonts w:ascii="Times New Roman" w:hAnsi="Times New Roman" w:cs="Times New Roman"/>
          <w:sz w:val="28"/>
          <w:szCs w:val="24"/>
        </w:rPr>
        <w:t>buna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missal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olaraq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Azərbaycanda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digər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Xəzəryanı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ölkələrdə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gəmi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tikintisinə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olan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tələbatı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təmin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etmək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üçün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gəmilərin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iri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tonnajlı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tankerlərin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tikintisi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təmiri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üzrə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Bakı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Gəmiqayırma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Zavodunun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inşası</w:t>
      </w:r>
      <w:r w:rsidR="001569D5" w:rsidRPr="00C60581">
        <w:rPr>
          <w:rFonts w:ascii="Times New Roman" w:hAnsi="Times New Roman" w:cs="Times New Roman"/>
          <w:sz w:val="28"/>
          <w:szCs w:val="24"/>
        </w:rPr>
        <w:t>nı,</w:t>
      </w:r>
      <w:r w:rsidRPr="00C60581">
        <w:rPr>
          <w:rFonts w:ascii="Times New Roman" w:hAnsi="Times New Roman" w:cs="Times New Roman"/>
          <w:sz w:val="28"/>
          <w:szCs w:val="24"/>
        </w:rPr>
        <w:t>yeni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quru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soba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xəttinin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işə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salınması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mövcud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infrastrukturun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yenidən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qurulması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nəticəsində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zavodun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istehsal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gücünün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artırılması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məqsədilə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“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Holcim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>” ASC-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ni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və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s.göstərmək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569D5" w:rsidRPr="00C60581">
        <w:rPr>
          <w:rFonts w:ascii="Times New Roman" w:hAnsi="Times New Roman" w:cs="Times New Roman"/>
          <w:sz w:val="28"/>
          <w:szCs w:val="24"/>
        </w:rPr>
        <w:t>olar</w:t>
      </w:r>
      <w:proofErr w:type="spellEnd"/>
      <w:r w:rsidR="001569D5" w:rsidRPr="00C60581">
        <w:rPr>
          <w:rFonts w:ascii="Times New Roman" w:hAnsi="Times New Roman" w:cs="Times New Roman"/>
          <w:sz w:val="28"/>
          <w:szCs w:val="24"/>
        </w:rPr>
        <w:t xml:space="preserve">. </w:t>
      </w:r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69D5" w:rsidRPr="00C60581" w:rsidRDefault="001569D5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Bütün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bu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layihələrin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həyata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keçirilməsi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üçün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ölkənin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daxili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investisiyası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yanaşı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xarici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investisiyalar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da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cəlb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edilmişdir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bunlara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Dünya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Bankından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İslam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İnkişaf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Bankından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Asiya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İnkişaf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Bankından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Çex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İxrac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bankından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BNP Paribas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Bankından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Beynəlxalq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Kənd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Təsərrüfatının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İnkişafı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fondundan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cəlb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edilmiş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kreditləri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göstərmək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olar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</w:p>
    <w:p w:rsidR="00C5689E" w:rsidRPr="00C60581" w:rsidRDefault="00C5689E" w:rsidP="00C6058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C60581">
        <w:rPr>
          <w:rFonts w:ascii="Times New Roman" w:hAnsi="Times New Roman" w:cs="Times New Roman"/>
          <w:sz w:val="28"/>
          <w:szCs w:val="24"/>
        </w:rPr>
        <w:t>Ölkəyə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investisiyaların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cəlb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edilməsi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yanaşı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artıq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10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çoxdur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Azərbaycan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başqa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dövlətlərin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iqtisadiyyatına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sərmayə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yönəltməklə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investisiyalarını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ixrac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edən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ölkələr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arasında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öz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mövqelərini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ilbəil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möhkəmləndirir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Belə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ki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, 2012-ci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ildə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investisiyaların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ixracı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1128</w:t>
      </w:r>
      <w:proofErr w:type="gramStart"/>
      <w:r w:rsidRPr="00C60581">
        <w:rPr>
          <w:rFonts w:ascii="Times New Roman" w:hAnsi="Times New Roman" w:cs="Times New Roman"/>
          <w:sz w:val="28"/>
          <w:szCs w:val="24"/>
        </w:rPr>
        <w:t>,8</w:t>
      </w:r>
      <w:proofErr w:type="gram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milyon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dollar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təşkil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edərək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əvvəlki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ilin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səviyyəsindən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2,0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dəfə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çox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0581">
        <w:rPr>
          <w:rFonts w:ascii="Times New Roman" w:hAnsi="Times New Roman" w:cs="Times New Roman"/>
          <w:sz w:val="28"/>
          <w:szCs w:val="24"/>
        </w:rPr>
        <w:t>olmuşdur</w:t>
      </w:r>
      <w:proofErr w:type="spellEnd"/>
      <w:r w:rsidRPr="00C60581">
        <w:rPr>
          <w:rFonts w:ascii="Times New Roman" w:hAnsi="Times New Roman" w:cs="Times New Roman"/>
          <w:sz w:val="28"/>
          <w:szCs w:val="24"/>
        </w:rPr>
        <w:t>.</w:t>
      </w:r>
    </w:p>
    <w:p w:rsidR="001569D5" w:rsidRPr="00C5689E" w:rsidRDefault="001569D5" w:rsidP="00C5689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C56" w:rsidRPr="00C5689E" w:rsidRDefault="00BD1C56" w:rsidP="00C568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1C56" w:rsidRPr="00C5689E" w:rsidSect="00C60581">
      <w:pgSz w:w="12240" w:h="15840"/>
      <w:pgMar w:top="1440" w:right="1080" w:bottom="1440" w:left="1080" w:header="708" w:footer="708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2"/>
    <w:rsid w:val="00052C64"/>
    <w:rsid w:val="000717DE"/>
    <w:rsid w:val="000F076F"/>
    <w:rsid w:val="00141C21"/>
    <w:rsid w:val="001569D5"/>
    <w:rsid w:val="00223E3E"/>
    <w:rsid w:val="0026017A"/>
    <w:rsid w:val="002D6B5C"/>
    <w:rsid w:val="00321C86"/>
    <w:rsid w:val="00373E91"/>
    <w:rsid w:val="00480C15"/>
    <w:rsid w:val="004E0515"/>
    <w:rsid w:val="00560A93"/>
    <w:rsid w:val="005F57BD"/>
    <w:rsid w:val="00613BF4"/>
    <w:rsid w:val="006508E0"/>
    <w:rsid w:val="006937D7"/>
    <w:rsid w:val="006C1D6A"/>
    <w:rsid w:val="006C2F42"/>
    <w:rsid w:val="006D6541"/>
    <w:rsid w:val="006F06B9"/>
    <w:rsid w:val="0073163A"/>
    <w:rsid w:val="00780E91"/>
    <w:rsid w:val="007900D5"/>
    <w:rsid w:val="008161D7"/>
    <w:rsid w:val="00860ACF"/>
    <w:rsid w:val="00884DA8"/>
    <w:rsid w:val="009057AE"/>
    <w:rsid w:val="00A105B4"/>
    <w:rsid w:val="00A23A17"/>
    <w:rsid w:val="00AC7E62"/>
    <w:rsid w:val="00AD78E9"/>
    <w:rsid w:val="00AF6B10"/>
    <w:rsid w:val="00BD1C56"/>
    <w:rsid w:val="00C35616"/>
    <w:rsid w:val="00C5689E"/>
    <w:rsid w:val="00C60581"/>
    <w:rsid w:val="00CD5962"/>
    <w:rsid w:val="00E04520"/>
    <w:rsid w:val="00F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7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07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07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07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076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7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07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07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07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076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2018-06-24T14:23:00Z</dcterms:created>
  <dcterms:modified xsi:type="dcterms:W3CDTF">2018-06-24T14:23:00Z</dcterms:modified>
</cp:coreProperties>
</file>