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  <w:lang w:val="az-Latn-AZ"/>
        </w:rPr>
      </w:pPr>
      <w:bookmarkStart w:id="0" w:name="_GoBack"/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Cəmiyyətin sosial-iqtisadi inkişafının maddi əsasını təşkil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edən icti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mai istehsal iş qüvvəsinin, əmək predmetlərinin və əmək vasi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lərinin müxtə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lif kəmiyyət nisbətlərində və kom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bi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nasiyalarda bir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dirilərək insanların tələ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batları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nı ödə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mək üçün maddi ne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mət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lərin ya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dıl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ması pro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sidir. Əmək vasitələri və əmək pred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met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ləri, mə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lum olduğu kimi, icti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mai istehsalın mad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di ünsür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ridirlər. Əmək prosesindəki və məhsulun yaradılmasındakı ro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lu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na görə əmək va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sitələri 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lın mü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hüm ami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lidir. Məhz əmək va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sitələri 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salın texniki və ictimai əmək məh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sul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darlığının səviyyəsini müəy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yən edir. Əmək vasitələri de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dik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də, binalar, qurğular, nəq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liyyat vasitə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ləri, iş maşınları və ava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dan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lıqları, güc maşınları, ötü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rü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cü me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xa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nizm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lər, öl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çü və tən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zimləmə cihaz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ları və s. nəzərdə tutu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lur. Bun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ların içə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risində ən ak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tivi istehsal avadanlıqlarıdır ki, bun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lara xammal və mate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rial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ları bilavasitə emal edən və onlarda müəy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yən fiziki, kimyə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vi də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şik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lik apa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ra bilən, onu yeni 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lak dəyərinə çevirə bi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lən bütün dəzgah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lar, maşınlar, aqreqatlar və me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xanizmlər daxildirlər.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  <w:lang w:val="az-Latn-AZ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Əsas fondlar 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sal prosesində uzun müddət və bütövlükdə iş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tirak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edən, öz na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tu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ral formasını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saxlayan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və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dəyərini is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sal edi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lən məhsulun üzərinə – köhnəl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 xml:space="preserve"> dərəcəsin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dən asılı olaraq – hissə-his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sə ke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çi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rən əmək va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sitə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lərinin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maddi-texniki deyil, dəyərlə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 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ifa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olunmuş formasıdır.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  <w:lang w:val="az-Latn-AZ"/>
        </w:rPr>
      </w:pP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Əsas istehsal fondlarının tərkibinə yalnız istehsal prosesinə cəlb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 xml:space="preserve"> edilmiş və müəy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yən funksiyaları yerinə yetirən əmək vasi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ri da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xil edilir. Mövcud uçot qay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dasına müvafiq olaraq əsas fond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ların də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yərinə istehsal müəssisələrinin, təchizat və satış təş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ki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lat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larının anbarlarında olan maşın və avdanlıqlar, quraş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dır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maq üçün veril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miş, quraşdırılması nəzərdə tutulmuş, yolda olan və əsaslı tikin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nin balansında olan avadanlıqların dəyəri daxil edilmir.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  <w:lang w:val="az-Latn-AZ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Müəssisənin əsas fondları,əsas istehsal fond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rı və qeyri-isteh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sal əsas fondlarına bölünür. İs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tehsal əsas fond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larına bilavasitə istehsal pro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se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sində işti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rak edən, yaxud onun həyata keçirilməsinə yardım göstərən əmək vasitələri daxil edi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lir. Qeyri-istehsal əsas fondlarına isə müəssisənin ixtiyarında olan mənzil fondları, mədəni-məişət xid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mətinin (klublar, uşaq bağçaları, səhiyyə məntəqələri, istirahət düşər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gələri və s.) binaları, qurğula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 xml:space="preserve">rı və s. aid edilir. Əsas istehsal 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fond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la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rından fərqli olaraq, bunlar istehsal pro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sesində iştirak et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mə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dik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lə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rin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dən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, öz dəyərlərini yaradılan məhsulun üzərinə keçir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mir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lər, da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ha doğrusu, keçirə bilməzlər. Onlar öz dəyərlərini istis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mar edil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dik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cə itirirlər. Bunlar üçün ödəniş fondu yaradılmır. Qeyri-isteh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sal əsas fondlarının təkrar istehsalı yal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nız yeni in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ves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siya qo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yu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lu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şu vasitəsilə həyata keçirilir.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  <w:lang w:val="az-Latn-AZ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İstehsal əsas fondları həm natural, həm də dəyər ölçüsündə uçota alınır və planlaş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dı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rı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lır. İstehsal əsas fondlarının natural gös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təricilərlə qiymət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dirilməsi istehsal prosesinin texnoloci xüsusiy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yətlərindən asılıdır və 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sal müəssisələrin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də əsas fondların tex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ki tərkibini, istehsal gücünü müəy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yən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ləş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dir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mək, istehsal gücün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dən istifadəni yüksəltməyə dair tapşı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rıq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 və yollar müəyyən et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mək, avadanlıq balansı tərtib etmək, habelə investisiyanın və yeni maşın və avadanlıqların tətbiqi hesabına istehsalı inkişaf etdir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mək üçün istifadə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 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olunur.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  <w:lang w:val="az-Latn-AZ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Əsas fondların dəyər ifadəsində uçota alınması və plan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dı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rıl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ması müəssisənin istehsal əsas fondlarının köhnəlməsini müəyyən etmək və amortizasiyanı hesablamaq, dina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mi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kasını uçota almaq və onların geniş təkrar istehsalını plan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laş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dır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maq, habelə məhsu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lun maya dəyərini və müəssisələrin renta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bel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 xml:space="preserve">liyini müəyyən etmək 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məq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sə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di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lə aparılır. Müəssisənin böyük miq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softHyphen/>
        <w:t>darda və müxtəlif əmək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 xml:space="preserve"> vasitələrindən ibarət olan əsas fond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larının təkrar isteh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salı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>nın planlaşdırılması ancaq dəyər ifadəsində aparıla bilər.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  <w:lang w:val="az-Latn-AZ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Əsas fondların uzun müddət işləməsi, tədricən köhnəlməsi və bu müddətdə təkrar istehsal şəraitinin dəyişməsi ilə əlaqədar olaraq əsas fondlar – onların hərəkətinə nəzarət məqsədilə – üç növ dəyər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softHyphen/>
        <w:t xml:space="preserve">də (ilkin, bərpa və qalıq dəyəri) qiymətləndirilir. </w:t>
      </w:r>
    </w:p>
    <w:p w:rsidR="006A2AD1" w:rsidRPr="006A2AD1" w:rsidRDefault="006A2AD1" w:rsidP="006A2AD1">
      <w:pPr>
        <w:ind w:firstLine="340"/>
        <w:jc w:val="both"/>
        <w:rPr>
          <w:color w:val="000000"/>
          <w:sz w:val="26"/>
          <w:szCs w:val="26"/>
        </w:rPr>
      </w:pPr>
      <w:r w:rsidRPr="006A2AD1">
        <w:rPr>
          <w:sz w:val="26"/>
          <w:szCs w:val="26"/>
          <w:lang w:val="az-Latn-AZ"/>
        </w:rPr>
        <w:t>Əsas fondların ilkin dəyəri dedikdə, onların istehsalı (ya</w:t>
      </w:r>
      <w:r w:rsidRPr="006A2AD1">
        <w:rPr>
          <w:sz w:val="26"/>
          <w:szCs w:val="26"/>
          <w:lang w:val="az-Latn-AZ"/>
        </w:rPr>
        <w:softHyphen/>
        <w:t>xud in</w:t>
      </w:r>
      <w:r w:rsidRPr="006A2AD1">
        <w:rPr>
          <w:sz w:val="26"/>
          <w:szCs w:val="26"/>
          <w:lang w:val="az-Latn-AZ"/>
        </w:rPr>
        <w:softHyphen/>
        <w:t>şası), əldə edilməsi (alınması və gətirilməsi), habelə qu</w:t>
      </w:r>
      <w:r w:rsidRPr="006A2AD1">
        <w:rPr>
          <w:sz w:val="26"/>
          <w:szCs w:val="26"/>
          <w:lang w:val="az-Latn-AZ"/>
        </w:rPr>
        <w:softHyphen/>
        <w:t>raş</w:t>
      </w:r>
      <w:r w:rsidRPr="006A2AD1">
        <w:rPr>
          <w:sz w:val="26"/>
          <w:szCs w:val="26"/>
          <w:lang w:val="az-Latn-AZ"/>
        </w:rPr>
        <w:softHyphen/>
        <w:t>dırıl</w:t>
      </w:r>
      <w:r w:rsidRPr="006A2AD1">
        <w:rPr>
          <w:sz w:val="26"/>
          <w:szCs w:val="26"/>
          <w:lang w:val="az-Latn-AZ"/>
        </w:rPr>
        <w:softHyphen/>
        <w:t>ma</w:t>
      </w:r>
      <w:r w:rsidRPr="006A2AD1">
        <w:rPr>
          <w:sz w:val="26"/>
          <w:szCs w:val="26"/>
          <w:lang w:val="az-Latn-AZ"/>
        </w:rPr>
        <w:softHyphen/>
        <w:t>sı ilə əlaqədar olan xərclərin məcmusu nəzərdə tu</w:t>
      </w:r>
      <w:r w:rsidRPr="006A2AD1">
        <w:rPr>
          <w:sz w:val="26"/>
          <w:szCs w:val="26"/>
          <w:lang w:val="az-Latn-AZ"/>
        </w:rPr>
        <w:softHyphen/>
        <w:t>tu</w:t>
      </w:r>
      <w:r w:rsidRPr="006A2AD1">
        <w:rPr>
          <w:sz w:val="26"/>
          <w:szCs w:val="26"/>
          <w:lang w:val="az-Latn-AZ"/>
        </w:rPr>
        <w:softHyphen/>
        <w:t>lur. Müəs</w:t>
      </w:r>
      <w:r w:rsidRPr="006A2AD1">
        <w:rPr>
          <w:sz w:val="26"/>
          <w:szCs w:val="26"/>
          <w:lang w:val="az-Latn-AZ"/>
        </w:rPr>
        <w:softHyphen/>
        <w:t>si</w:t>
      </w:r>
      <w:r w:rsidRPr="006A2AD1">
        <w:rPr>
          <w:sz w:val="26"/>
          <w:szCs w:val="26"/>
          <w:lang w:val="az-Latn-AZ"/>
        </w:rPr>
        <w:softHyphen/>
        <w:t>sənin əsas fondlarının uçotu onların il</w:t>
      </w:r>
      <w:r w:rsidRPr="006A2AD1">
        <w:rPr>
          <w:sz w:val="26"/>
          <w:szCs w:val="26"/>
          <w:lang w:val="az-Latn-AZ"/>
        </w:rPr>
        <w:softHyphen/>
        <w:t>kin dəyəri ilə aparılır. Qiy</w:t>
      </w:r>
      <w:r w:rsidRPr="006A2AD1">
        <w:rPr>
          <w:sz w:val="26"/>
          <w:szCs w:val="26"/>
          <w:lang w:val="az-Latn-AZ"/>
        </w:rPr>
        <w:softHyphen/>
        <w:t>mət</w:t>
      </w:r>
      <w:r w:rsidRPr="006A2AD1">
        <w:rPr>
          <w:sz w:val="26"/>
          <w:szCs w:val="26"/>
          <w:lang w:val="az-Latn-AZ"/>
        </w:rPr>
        <w:softHyphen/>
        <w:t>lən</w:t>
      </w:r>
      <w:r w:rsidRPr="006A2AD1">
        <w:rPr>
          <w:sz w:val="26"/>
          <w:szCs w:val="26"/>
          <w:lang w:val="az-Latn-AZ"/>
        </w:rPr>
        <w:softHyphen/>
        <w:t>dir</w:t>
      </w:r>
      <w:r w:rsidRPr="006A2AD1">
        <w:rPr>
          <w:sz w:val="26"/>
          <w:szCs w:val="26"/>
          <w:lang w:val="az-Latn-AZ"/>
        </w:rPr>
        <w:softHyphen/>
        <w:t xml:space="preserve">mənin bu </w:t>
      </w:r>
      <w:bookmarkEnd w:id="0"/>
      <w:r w:rsidRPr="006A2AD1">
        <w:rPr>
          <w:sz w:val="26"/>
          <w:szCs w:val="26"/>
          <w:lang w:val="az-Latn-AZ"/>
        </w:rPr>
        <w:lastRenderedPageBreak/>
        <w:t>növündən amor</w:t>
      </w:r>
      <w:r w:rsidRPr="006A2AD1">
        <w:rPr>
          <w:sz w:val="26"/>
          <w:szCs w:val="26"/>
          <w:lang w:val="az-Latn-AZ"/>
        </w:rPr>
        <w:softHyphen/>
        <w:t>ti</w:t>
      </w:r>
      <w:r w:rsidRPr="006A2AD1">
        <w:rPr>
          <w:sz w:val="26"/>
          <w:szCs w:val="26"/>
          <w:lang w:val="az-Latn-AZ"/>
        </w:rPr>
        <w:softHyphen/>
        <w:t>za</w:t>
      </w:r>
      <w:r w:rsidRPr="006A2AD1">
        <w:rPr>
          <w:sz w:val="26"/>
          <w:szCs w:val="26"/>
          <w:lang w:val="az-Latn-AZ"/>
        </w:rPr>
        <w:softHyphen/>
      </w:r>
      <w:r w:rsidRPr="006A2AD1">
        <w:rPr>
          <w:sz w:val="26"/>
          <w:szCs w:val="26"/>
          <w:lang w:val="az-Latn-AZ"/>
        </w:rPr>
        <w:softHyphen/>
        <w:t>siya ayırma</w:t>
      </w:r>
      <w:r w:rsidRPr="006A2AD1">
        <w:rPr>
          <w:sz w:val="26"/>
          <w:szCs w:val="26"/>
          <w:lang w:val="az-Latn-AZ"/>
        </w:rPr>
        <w:softHyphen/>
        <w:t>la</w:t>
      </w:r>
      <w:r w:rsidRPr="006A2AD1">
        <w:rPr>
          <w:sz w:val="26"/>
          <w:szCs w:val="26"/>
          <w:lang w:val="az-Latn-AZ"/>
        </w:rPr>
        <w:softHyphen/>
        <w:t>rının he</w:t>
      </w:r>
      <w:r w:rsidRPr="006A2AD1">
        <w:rPr>
          <w:sz w:val="26"/>
          <w:szCs w:val="26"/>
          <w:lang w:val="az-Latn-AZ"/>
        </w:rPr>
        <w:softHyphen/>
        <w:t>sab</w:t>
      </w:r>
      <w:r w:rsidRPr="006A2AD1">
        <w:rPr>
          <w:sz w:val="26"/>
          <w:szCs w:val="26"/>
          <w:lang w:val="az-Latn-AZ"/>
        </w:rPr>
        <w:softHyphen/>
        <w:t>lanması, istehsal əsas fondlarına əm</w:t>
      </w:r>
      <w:r w:rsidRPr="006A2AD1">
        <w:rPr>
          <w:sz w:val="26"/>
          <w:szCs w:val="26"/>
          <w:lang w:val="az-Latn-AZ"/>
        </w:rPr>
        <w:softHyphen/>
        <w:t>lak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vergisinin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tə</w:t>
      </w:r>
      <w:r w:rsidRPr="006A2AD1">
        <w:rPr>
          <w:sz w:val="26"/>
          <w:szCs w:val="26"/>
          <w:lang w:val="az-Latn-AZ"/>
        </w:rPr>
        <w:softHyphen/>
        <w:t>yin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edil</w:t>
      </w:r>
      <w:r w:rsidRPr="006A2AD1">
        <w:rPr>
          <w:sz w:val="26"/>
          <w:szCs w:val="26"/>
          <w:lang w:val="az-Latn-AZ"/>
        </w:rPr>
        <w:softHyphen/>
        <w:t>məsi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üçün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is</w:t>
      </w:r>
      <w:r w:rsidRPr="006A2AD1">
        <w:rPr>
          <w:sz w:val="26"/>
          <w:szCs w:val="26"/>
          <w:lang w:val="az-Latn-AZ"/>
        </w:rPr>
        <w:softHyphen/>
        <w:t>ti</w:t>
      </w:r>
      <w:r w:rsidRPr="006A2AD1">
        <w:rPr>
          <w:sz w:val="26"/>
          <w:szCs w:val="26"/>
          <w:lang w:val="az-Latn-AZ"/>
        </w:rPr>
        <w:softHyphen/>
        <w:t>fadə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olunur.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Buna həm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də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əsas fondla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rın ba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lans də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yəri deyi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lir</w:t>
      </w:r>
      <w:r w:rsidRPr="006A2AD1">
        <w:rPr>
          <w:sz w:val="26"/>
          <w:szCs w:val="26"/>
        </w:rPr>
        <w:t>.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rFonts w:eastAsia="MS Mincho"/>
          <w:sz w:val="26"/>
          <w:szCs w:val="26"/>
          <w:lang w:val="az-Latn-AZ"/>
        </w:rPr>
        <w:t>Müx</w:t>
      </w:r>
      <w:r w:rsidRPr="006A2AD1">
        <w:rPr>
          <w:rFonts w:eastAsia="MS Mincho"/>
          <w:sz w:val="26"/>
          <w:szCs w:val="26"/>
        </w:rPr>
        <w:softHyphen/>
      </w:r>
      <w:r w:rsidRPr="006A2AD1">
        <w:rPr>
          <w:rFonts w:eastAsia="MS Mincho"/>
          <w:sz w:val="26"/>
          <w:szCs w:val="26"/>
          <w:lang w:val="az-Latn-AZ"/>
        </w:rPr>
        <w:t>təlif dövrlər üçün a</w:t>
      </w:r>
      <w:r w:rsidRPr="006A2AD1">
        <w:rPr>
          <w:sz w:val="26"/>
          <w:szCs w:val="26"/>
          <w:lang w:val="az-Latn-AZ"/>
        </w:rPr>
        <w:t>va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dan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lı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ğın qiy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ti və tikin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ti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nin dəyəri də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yişdiyinə görə</w:t>
      </w:r>
      <w:r w:rsidRPr="006A2AD1">
        <w:rPr>
          <w:sz w:val="26"/>
          <w:szCs w:val="26"/>
        </w:rPr>
        <w:t xml:space="preserve">, </w:t>
      </w:r>
      <w:r w:rsidRPr="006A2AD1">
        <w:rPr>
          <w:sz w:val="26"/>
          <w:szCs w:val="26"/>
          <w:lang w:val="az-Latn-AZ"/>
        </w:rPr>
        <w:t>bu qiymətləndirmə me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to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du əsas fond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ların dəyişmə dinamikası barədə dəqiq müqayisə edilə bilə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cək məlumat almağa imkan vermir</w:t>
      </w:r>
      <w:r w:rsidRPr="006A2AD1">
        <w:rPr>
          <w:sz w:val="26"/>
          <w:szCs w:val="26"/>
        </w:rPr>
        <w:t xml:space="preserve">. </w:t>
      </w:r>
      <w:r w:rsidRPr="006A2AD1">
        <w:rPr>
          <w:sz w:val="26"/>
          <w:szCs w:val="26"/>
          <w:lang w:val="az-Latn-AZ"/>
        </w:rPr>
        <w:t>Bu çatışmazlığı aradan qal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dırmaq üçün bərpa də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yə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ri adlanan dəyərdən istifadə olunur</w:t>
      </w:r>
      <w:r w:rsidRPr="006A2AD1">
        <w:rPr>
          <w:sz w:val="26"/>
          <w:szCs w:val="26"/>
        </w:rPr>
        <w:t xml:space="preserve">. </w:t>
      </w:r>
    </w:p>
    <w:p w:rsidR="006A2AD1" w:rsidRPr="006A2AD1" w:rsidRDefault="006A2AD1" w:rsidP="006A2AD1">
      <w:pPr>
        <w:ind w:firstLine="340"/>
        <w:jc w:val="both"/>
        <w:rPr>
          <w:sz w:val="26"/>
          <w:szCs w:val="26"/>
        </w:rPr>
      </w:pPr>
      <w:r w:rsidRPr="006A2AD1">
        <w:rPr>
          <w:sz w:val="26"/>
          <w:szCs w:val="26"/>
          <w:lang w:val="az-Latn-AZ"/>
        </w:rPr>
        <w:t>Bərpa dəyəri üzrə qiymətləndirmə yeni istehsal şəraitində</w:t>
      </w:r>
      <w:r w:rsidRPr="006A2AD1">
        <w:rPr>
          <w:sz w:val="26"/>
          <w:szCs w:val="26"/>
        </w:rPr>
        <w:t xml:space="preserve"> (</w:t>
      </w:r>
      <w:r w:rsidRPr="006A2AD1">
        <w:rPr>
          <w:sz w:val="26"/>
          <w:szCs w:val="26"/>
          <w:lang w:val="az-Latn-AZ"/>
        </w:rPr>
        <w:t>ca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ri ildə</w:t>
      </w:r>
      <w:r w:rsidRPr="006A2AD1">
        <w:rPr>
          <w:sz w:val="26"/>
          <w:szCs w:val="26"/>
        </w:rPr>
        <w:t xml:space="preserve">) </w:t>
      </w:r>
      <w:r w:rsidRPr="006A2AD1">
        <w:rPr>
          <w:sz w:val="26"/>
          <w:szCs w:val="26"/>
          <w:lang w:val="az-Latn-AZ"/>
        </w:rPr>
        <w:t>əsas fondların təkrar istehsal dəyərini</w:t>
      </w:r>
      <w:r w:rsidRPr="006A2AD1">
        <w:rPr>
          <w:sz w:val="26"/>
          <w:szCs w:val="26"/>
        </w:rPr>
        <w:t xml:space="preserve"> (</w:t>
      </w:r>
      <w:r w:rsidRPr="006A2AD1">
        <w:rPr>
          <w:sz w:val="26"/>
          <w:szCs w:val="26"/>
          <w:lang w:val="az-Latn-AZ"/>
        </w:rPr>
        <w:t>yəni müasir də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yə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rini</w:t>
      </w:r>
      <w:r w:rsidRPr="006A2AD1">
        <w:rPr>
          <w:sz w:val="26"/>
          <w:szCs w:val="26"/>
        </w:rPr>
        <w:t xml:space="preserve">) </w:t>
      </w:r>
      <w:r w:rsidRPr="006A2AD1">
        <w:rPr>
          <w:sz w:val="26"/>
          <w:szCs w:val="26"/>
          <w:lang w:val="az-Latn-AZ"/>
        </w:rPr>
        <w:t>ifadə edir</w:t>
      </w:r>
      <w:r w:rsidRPr="006A2AD1">
        <w:rPr>
          <w:sz w:val="26"/>
          <w:szCs w:val="26"/>
        </w:rPr>
        <w:t xml:space="preserve">. </w:t>
      </w:r>
      <w:r w:rsidRPr="006A2AD1">
        <w:rPr>
          <w:sz w:val="26"/>
          <w:szCs w:val="26"/>
          <w:lang w:val="az-Latn-AZ"/>
        </w:rPr>
        <w:t>İstehsal əsas fondlarının bərpa dəyəri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ilkin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də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yər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ilə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mə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nəvi aşınmanın dəyər formasında ifadə olunmuş kəmiyyəti ara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sındakı</w:t>
      </w:r>
      <w:r w:rsidRPr="006A2AD1">
        <w:rPr>
          <w:sz w:val="26"/>
          <w:szCs w:val="26"/>
          <w:lang w:val="az-Latn-AZ"/>
        </w:rPr>
        <w:t xml:space="preserve"> fərq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kimi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müəyyən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edilir</w:t>
      </w:r>
      <w:r w:rsidRPr="006A2AD1">
        <w:rPr>
          <w:sz w:val="26"/>
          <w:szCs w:val="26"/>
        </w:rPr>
        <w:t>.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Yeni is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teh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sal əsas fond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la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rı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nın</w:t>
      </w:r>
      <w:r w:rsidRPr="006A2AD1">
        <w:rPr>
          <w:rFonts w:eastAsia="MS Mincho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is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tifadəyə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verilməsi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anında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onların ilkin dəyəri bərpa də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yə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ri</w:t>
      </w:r>
      <w:r w:rsidRPr="006A2AD1">
        <w:rPr>
          <w:spacing w:val="-2"/>
          <w:sz w:val="26"/>
          <w:szCs w:val="26"/>
        </w:rPr>
        <w:softHyphen/>
        <w:t xml:space="preserve"> </w:t>
      </w:r>
      <w:r w:rsidRPr="006A2AD1">
        <w:rPr>
          <w:spacing w:val="-2"/>
          <w:sz w:val="26"/>
          <w:szCs w:val="26"/>
          <w:lang w:val="az-Latn-AZ"/>
        </w:rPr>
        <w:t>ilə üst</w:t>
      </w:r>
      <w:r w:rsidRPr="006A2AD1">
        <w:rPr>
          <w:spacing w:val="-2"/>
          <w:sz w:val="26"/>
          <w:szCs w:val="26"/>
        </w:rPr>
        <w:t>-</w:t>
      </w:r>
      <w:r w:rsidRPr="006A2AD1">
        <w:rPr>
          <w:spacing w:val="-2"/>
          <w:sz w:val="26"/>
          <w:szCs w:val="26"/>
          <w:lang w:val="az-Latn-AZ"/>
        </w:rPr>
        <w:t>üstə düşür</w:t>
      </w:r>
      <w:r w:rsidRPr="006A2AD1">
        <w:rPr>
          <w:spacing w:val="-2"/>
          <w:sz w:val="26"/>
          <w:szCs w:val="26"/>
        </w:rPr>
        <w:t xml:space="preserve">. </w:t>
      </w:r>
      <w:r w:rsidRPr="006A2AD1">
        <w:rPr>
          <w:spacing w:val="-2"/>
          <w:sz w:val="26"/>
          <w:szCs w:val="26"/>
          <w:lang w:val="az-Latn-AZ"/>
        </w:rPr>
        <w:t>Lakin sonralar</w:t>
      </w:r>
      <w:r w:rsidRPr="006A2AD1">
        <w:rPr>
          <w:spacing w:val="-2"/>
          <w:sz w:val="26"/>
          <w:szCs w:val="26"/>
        </w:rPr>
        <w:t xml:space="preserve"> – </w:t>
      </w:r>
      <w:r w:rsidRPr="006A2AD1">
        <w:rPr>
          <w:spacing w:val="-2"/>
          <w:sz w:val="26"/>
          <w:szCs w:val="26"/>
          <w:lang w:val="az-Latn-AZ"/>
        </w:rPr>
        <w:t>mənəvi köhnəlmə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və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in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f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lyasiya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ilə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pacing w:val="-2"/>
          <w:sz w:val="26"/>
          <w:szCs w:val="26"/>
          <w:lang w:val="az-Latn-AZ"/>
        </w:rPr>
        <w:t>əla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2"/>
          <w:sz w:val="26"/>
          <w:szCs w:val="26"/>
          <w:lang w:val="az-Latn-AZ"/>
        </w:rPr>
        <w:t>qə</w:t>
      </w:r>
      <w:r w:rsidRPr="006A2AD1">
        <w:rPr>
          <w:spacing w:val="-2"/>
          <w:sz w:val="26"/>
          <w:szCs w:val="26"/>
        </w:rPr>
        <w:softHyphen/>
      </w:r>
      <w:r w:rsidRPr="006A2AD1">
        <w:rPr>
          <w:spacing w:val="-6"/>
          <w:sz w:val="26"/>
          <w:szCs w:val="26"/>
          <w:lang w:val="az-Latn-AZ"/>
        </w:rPr>
        <w:t>dar</w:t>
      </w:r>
      <w:r w:rsidRPr="006A2AD1">
        <w:rPr>
          <w:rFonts w:eastAsia="MS Mincho"/>
          <w:spacing w:val="-6"/>
          <w:sz w:val="26"/>
          <w:szCs w:val="26"/>
        </w:rPr>
        <w:t> </w:t>
      </w:r>
      <w:r w:rsidRPr="006A2AD1">
        <w:rPr>
          <w:spacing w:val="-6"/>
          <w:sz w:val="26"/>
          <w:szCs w:val="26"/>
          <w:lang w:val="az-Latn-AZ"/>
        </w:rPr>
        <w:t>olaraq</w:t>
      </w:r>
      <w:r w:rsidRPr="006A2AD1">
        <w:rPr>
          <w:rFonts w:eastAsia="MS Mincho"/>
          <w:spacing w:val="-6"/>
          <w:sz w:val="26"/>
          <w:szCs w:val="26"/>
        </w:rPr>
        <w:t>–</w:t>
      </w:r>
      <w:r w:rsidRPr="006A2AD1">
        <w:rPr>
          <w:rFonts w:eastAsia="MS Mincho"/>
          <w:spacing w:val="-6"/>
          <w:sz w:val="26"/>
          <w:szCs w:val="26"/>
        </w:rPr>
        <w:t> </w:t>
      </w:r>
      <w:r w:rsidRPr="006A2AD1">
        <w:rPr>
          <w:rFonts w:eastAsia="MS Mincho"/>
          <w:spacing w:val="-6"/>
          <w:sz w:val="26"/>
          <w:szCs w:val="26"/>
        </w:rPr>
        <w:t xml:space="preserve"> </w:t>
      </w:r>
      <w:r w:rsidRPr="006A2AD1">
        <w:rPr>
          <w:rFonts w:eastAsia="MS Mincho"/>
          <w:spacing w:val="-6"/>
          <w:sz w:val="26"/>
          <w:szCs w:val="26"/>
          <w:lang w:val="az-Latn-AZ"/>
        </w:rPr>
        <w:t xml:space="preserve">ilkin </w:t>
      </w:r>
      <w:r w:rsidRPr="006A2AD1">
        <w:rPr>
          <w:spacing w:val="-6"/>
          <w:sz w:val="26"/>
          <w:szCs w:val="26"/>
          <w:lang w:val="az-Latn-AZ"/>
        </w:rPr>
        <w:t>dəyər dəyişir</w:t>
      </w:r>
      <w:r w:rsidRPr="006A2AD1">
        <w:rPr>
          <w:spacing w:val="-6"/>
          <w:sz w:val="26"/>
          <w:szCs w:val="26"/>
        </w:rPr>
        <w:t>,</w:t>
      </w:r>
      <w:r w:rsidRPr="006A2AD1">
        <w:rPr>
          <w:rFonts w:eastAsia="MS Mincho"/>
          <w:spacing w:val="-6"/>
          <w:sz w:val="26"/>
          <w:szCs w:val="26"/>
        </w:rPr>
        <w:t> </w:t>
      </w:r>
      <w:r w:rsidRPr="006A2AD1">
        <w:rPr>
          <w:spacing w:val="-6"/>
          <w:sz w:val="26"/>
          <w:szCs w:val="26"/>
          <w:lang w:val="az-Latn-AZ"/>
        </w:rPr>
        <w:t>çünki</w:t>
      </w:r>
      <w:r w:rsidRPr="006A2AD1">
        <w:rPr>
          <w:rFonts w:eastAsia="MS Mincho"/>
          <w:spacing w:val="-6"/>
          <w:sz w:val="26"/>
          <w:szCs w:val="26"/>
        </w:rPr>
        <w:t> </w:t>
      </w:r>
      <w:r w:rsidRPr="006A2AD1">
        <w:rPr>
          <w:spacing w:val="-6"/>
          <w:sz w:val="26"/>
          <w:szCs w:val="26"/>
          <w:lang w:val="az-Latn-AZ"/>
        </w:rPr>
        <w:t>isteh</w:t>
      </w:r>
      <w:r w:rsidRPr="006A2AD1">
        <w:rPr>
          <w:spacing w:val="-6"/>
          <w:sz w:val="26"/>
          <w:szCs w:val="26"/>
        </w:rPr>
        <w:softHyphen/>
      </w:r>
      <w:r w:rsidRPr="006A2AD1">
        <w:rPr>
          <w:spacing w:val="-6"/>
          <w:sz w:val="26"/>
          <w:szCs w:val="26"/>
          <w:lang w:val="az-Latn-AZ"/>
        </w:rPr>
        <w:t>sal şəraitinin özü</w:t>
      </w:r>
      <w:r w:rsidRPr="006A2AD1">
        <w:rPr>
          <w:rFonts w:eastAsia="MS Mincho"/>
          <w:spacing w:val="-6"/>
          <w:sz w:val="26"/>
          <w:szCs w:val="26"/>
        </w:rPr>
        <w:t> </w:t>
      </w:r>
      <w:r w:rsidRPr="006A2AD1">
        <w:rPr>
          <w:spacing w:val="-6"/>
          <w:sz w:val="26"/>
          <w:szCs w:val="26"/>
          <w:lang w:val="az-Latn-AZ"/>
        </w:rPr>
        <w:t>də</w:t>
      </w:r>
      <w:r w:rsidRPr="006A2AD1">
        <w:rPr>
          <w:spacing w:val="-6"/>
          <w:sz w:val="26"/>
          <w:szCs w:val="26"/>
        </w:rPr>
        <w:softHyphen/>
      </w:r>
      <w:r w:rsidRPr="006A2AD1">
        <w:rPr>
          <w:spacing w:val="-6"/>
          <w:sz w:val="26"/>
          <w:szCs w:val="26"/>
          <w:lang w:val="az-Latn-AZ"/>
        </w:rPr>
        <w:t>yi</w:t>
      </w:r>
      <w:r w:rsidRPr="006A2AD1">
        <w:rPr>
          <w:spacing w:val="-6"/>
          <w:sz w:val="26"/>
          <w:szCs w:val="26"/>
        </w:rPr>
        <w:softHyphen/>
      </w:r>
      <w:r w:rsidRPr="006A2AD1">
        <w:rPr>
          <w:spacing w:val="-6"/>
          <w:sz w:val="26"/>
          <w:szCs w:val="26"/>
          <w:lang w:val="az-Latn-AZ"/>
        </w:rPr>
        <w:t>şir</w:t>
      </w:r>
      <w:r w:rsidRPr="006A2AD1">
        <w:rPr>
          <w:spacing w:val="-2"/>
          <w:sz w:val="26"/>
          <w:szCs w:val="26"/>
        </w:rPr>
        <w:t>.</w:t>
      </w:r>
      <w:r w:rsidRPr="006A2AD1">
        <w:rPr>
          <w:rFonts w:eastAsia="MS Mincho"/>
          <w:spacing w:val="-2"/>
          <w:sz w:val="26"/>
          <w:szCs w:val="26"/>
        </w:rPr>
        <w:t> </w:t>
      </w:r>
      <w:r w:rsidRPr="006A2AD1">
        <w:rPr>
          <w:sz w:val="26"/>
          <w:szCs w:val="26"/>
          <w:lang w:val="az-Latn-AZ"/>
        </w:rPr>
        <w:t>Qiy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mətlən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dir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nin bu metodu il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kin dəyər üzrə qiy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mət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lən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dir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mədə</w:t>
      </w:r>
      <w:r w:rsidRPr="006A2AD1">
        <w:rPr>
          <w:sz w:val="26"/>
          <w:szCs w:val="26"/>
        </w:rPr>
        <w:t xml:space="preserve"> – </w:t>
      </w:r>
      <w:r w:rsidRPr="006A2AD1">
        <w:rPr>
          <w:sz w:val="26"/>
          <w:szCs w:val="26"/>
          <w:lang w:val="az-Latn-AZ"/>
        </w:rPr>
        <w:t>şə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raitin dəyişməsi ilə əlaqədar</w:t>
      </w:r>
      <w:r w:rsidRPr="006A2AD1">
        <w:rPr>
          <w:sz w:val="26"/>
          <w:szCs w:val="26"/>
        </w:rPr>
        <w:t xml:space="preserve"> – </w:t>
      </w:r>
      <w:r w:rsidRPr="006A2AD1">
        <w:rPr>
          <w:sz w:val="26"/>
          <w:szCs w:val="26"/>
          <w:lang w:val="az-Latn-AZ"/>
        </w:rPr>
        <w:t>qeyd edilən ça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tış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maz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lı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ğı ara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dan qal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dı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rır</w:t>
      </w:r>
      <w:r w:rsidRPr="006A2AD1">
        <w:rPr>
          <w:sz w:val="26"/>
          <w:szCs w:val="26"/>
        </w:rPr>
        <w:t xml:space="preserve">. </w:t>
      </w:r>
      <w:r w:rsidRPr="006A2AD1">
        <w:rPr>
          <w:sz w:val="26"/>
          <w:szCs w:val="26"/>
          <w:lang w:val="az-Latn-AZ"/>
        </w:rPr>
        <w:t>Lakin əsas fondların bərpa dəyəri üzrə qiymət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ləndi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ril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məsi xeyli əmək tutumludur</w:t>
      </w:r>
      <w:r w:rsidRPr="006A2AD1">
        <w:rPr>
          <w:sz w:val="26"/>
          <w:szCs w:val="26"/>
        </w:rPr>
        <w:t xml:space="preserve">, </w:t>
      </w:r>
      <w:r w:rsidRPr="006A2AD1">
        <w:rPr>
          <w:sz w:val="26"/>
          <w:szCs w:val="26"/>
          <w:lang w:val="az-Latn-AZ"/>
        </w:rPr>
        <w:t>vəsait və vaxt tələb edir</w:t>
      </w:r>
      <w:r w:rsidRPr="006A2AD1">
        <w:rPr>
          <w:sz w:val="26"/>
          <w:szCs w:val="26"/>
        </w:rPr>
        <w:t xml:space="preserve">. </w:t>
      </w:r>
      <w:r w:rsidRPr="006A2AD1">
        <w:rPr>
          <w:sz w:val="26"/>
          <w:szCs w:val="26"/>
          <w:lang w:val="az-Latn-AZ"/>
        </w:rPr>
        <w:t>Ona görə də</w:t>
      </w:r>
      <w:r w:rsidRPr="006A2AD1">
        <w:rPr>
          <w:sz w:val="26"/>
          <w:szCs w:val="26"/>
        </w:rPr>
        <w:t xml:space="preserve">, </w:t>
      </w:r>
      <w:r w:rsidRPr="006A2AD1">
        <w:rPr>
          <w:sz w:val="26"/>
          <w:szCs w:val="26"/>
          <w:lang w:val="az-Latn-AZ"/>
        </w:rPr>
        <w:t>əsas fond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ların bərpa dəyərinə görə yenidən qiy</w:t>
      </w:r>
      <w:r w:rsidRPr="006A2AD1">
        <w:rPr>
          <w:sz w:val="26"/>
          <w:szCs w:val="26"/>
        </w:rPr>
        <w:softHyphen/>
      </w:r>
      <w:r w:rsidRPr="006A2AD1">
        <w:rPr>
          <w:sz w:val="26"/>
          <w:szCs w:val="26"/>
          <w:lang w:val="az-Latn-AZ"/>
        </w:rPr>
        <w:t>mətləndirilməsi vaxtaşırı aparılır</w:t>
      </w:r>
      <w:r w:rsidRPr="006A2AD1">
        <w:rPr>
          <w:sz w:val="26"/>
          <w:szCs w:val="26"/>
        </w:rPr>
        <w:t>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Köhnəlmə nəzərə alınmaqla ilkin və ya bərpa dəyəri üzrə qiy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mətləndirmə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başqa sözlə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qalıq dəyəri ilə qiymətləndirmə əsas fondla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rın hələ məhsulun üzərinə keçirilməyən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başqa sözlə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onun amortizasiya olunmamış dəyərini əks etdirir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Əsas fondların qalıq dəyərinə görə qiymətləndirilməsində məq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səd onun istehsal prosesi zamanı hələ məhsul üzərinə keçir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mədiyi dəyərin həcmini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başqa sözlə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həmin məqam üçün faktiki dəyərini müəyyən etməkdir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Qalıq dəyəri əsas fondun ilkin və həm də bərpa dəyərinə görə hesablana bilər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pacing w:val="-4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Əsas fondların göstərilən metodlardan hər biri ilə qiy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mət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lən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di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ril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məsi müəyyən praktiki əhə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miyyətə malikdir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İlkin dəyər ilə qiy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mətləndirmə əsas fondların yaradıl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ma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sına çəkilən xərc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lə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rin ölçüsü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nü müəyyənləşdirmək üçündür və amortizasiya ayır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ma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larının kə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miy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yətini müəyyən etməyin əsa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sı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dır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Köhnəlmə nəzərə alın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maqla il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kin dəyər ilə qiymətləndirmə əsas fondların köhnəlmə də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rə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cə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si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 xml:space="preserve">ni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bil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məyə və hələ məh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su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lun üzərinə keçirilməyən dəyərin kə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miyyə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tini müəyyən etməyə imkan verir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Bərpa də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yə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ri ilə qiy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mət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lən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dir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mə əsas fondların həcm dina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mikasını və müasir şəraitdə on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la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rın tək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rar is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teh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salının dəyərini səciy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yələndirir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Nəha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yət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köh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nəl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mə nəzərə alın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maqla bər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pa də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yəri ilə qiymətləndirmə mövcud əsas fond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ların fak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tiki də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yə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ri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ni müəyyənləş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dir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mək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habelə ayrı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>-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ayrı müəssisələrin əsas fond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la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rı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nın həcmlə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rini müqayisə etmək üçün çox əhəmiyyətli bir göstəricidir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>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pacing w:val="-4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İstehsal əsas fondlarının ilkin dəyəri ilə qalıq dəyəri ara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 xml:space="preserve">sındakı </w:t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  <w:lang w:val="az-Latn-AZ"/>
        </w:rPr>
        <w:t>fərq onun köh</w:t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  <w:lang w:val="az-Latn-AZ"/>
        </w:rPr>
        <w:t>nəl</w:t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  <w:lang w:val="az-Latn-AZ"/>
        </w:rPr>
        <w:t>mə məbləğini</w:t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</w:rPr>
        <w:t xml:space="preserve"> – </w:t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  <w:lang w:val="az-Latn-AZ"/>
        </w:rPr>
        <w:t>istehsal olunmuş məhsul üzərinə ke</w:t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  <w:lang w:val="az-Latn-AZ"/>
        </w:rPr>
        <w:t>çir</w:t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6"/>
          <w:sz w:val="26"/>
          <w:szCs w:val="26"/>
          <w:lang w:val="az-Latn-AZ"/>
        </w:rPr>
        <w:t>miş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 xml:space="preserve"> olduğu dəyər kütləsini müəy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yən edir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Bu fərqin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da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ha doğ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ru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su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köh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nəlmə məbləğinin istehsal əsas fond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la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rı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nın tam il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kin dəyə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rinə nisbəti isə əsas fondun köhnəlmə əmsalını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 (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dərəcəsini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 xml:space="preserve">) 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  <w:lang w:val="az-Latn-AZ"/>
        </w:rPr>
        <w:t>müəyyən edir</w:t>
      </w:r>
      <w:r w:rsidRPr="006A2AD1">
        <w:rPr>
          <w:rFonts w:ascii="Times New Roman" w:hAnsi="Times New Roman"/>
          <w:b w:val="0"/>
          <w:color w:val="000000"/>
          <w:spacing w:val="-4"/>
          <w:sz w:val="26"/>
          <w:szCs w:val="26"/>
        </w:rPr>
        <w:t>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Əsas fondların təkrar istehsal prosesi istehsal fəaliyyətinin və onun səmərəliliyinin əsasını təşkil edir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Onların hərəkəti təsər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rü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fata rəhbərliyin bütün səviyyələrində tənzimlənir və bu prosesə nə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zarət olunur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Əsas fondların təkrar istehsal xarak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te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ristikası on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la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rın artması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təzələnməsi və sıradan çıxması gös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təricilə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ri vasitəsilə təhlil olunur və öyrənilir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Artma əmsalı baxılan dövrdə əsas fond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ların artımını əks et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di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rir və yeni istifadəyə verilmiş əsas fondların dəyərinin ilin əvvəlinə olan əsas fondların dəyərinə nisbəti kimi müəyyən edilir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İstehsal aparatının yeniləşməsi təzələnmə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 (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yeniləş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mə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)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 xml:space="preserve">əmsalı ilə müəyyən olunur və bu əmsal yeni istifadəyə verilmiş əsas 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fond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la</w:t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pacing w:val="-2"/>
          <w:sz w:val="26"/>
          <w:szCs w:val="26"/>
          <w:lang w:val="az-Latn-AZ"/>
        </w:rPr>
        <w:t>rın dəyərinin ilin axırına olan əsas fondların dəyərinə nisbətini əks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 xml:space="preserve"> etdirir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Əsas fondların artma və təzələnmə göstəri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ci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ləri qarşılıqlı əlaqəli kəmiyyətlərdir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: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artma əmsalının yüksəlməsi təzələnmə əm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sa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lının artmasına və əksinə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təzələnmə əmsalının artması artma əm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salının yüksəlməsinə səbəb olur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 xml:space="preserve">. </w:t>
      </w:r>
    </w:p>
    <w:p w:rsidR="006A2AD1" w:rsidRPr="006A2AD1" w:rsidRDefault="006A2AD1" w:rsidP="006A2AD1">
      <w:pPr>
        <w:pStyle w:val="af8"/>
        <w:ind w:firstLine="3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lastRenderedPageBreak/>
        <w:t>Əsas fondların sıradan çıxma əmsalı baxılan dövrdə istifa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də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dən çıxmış əsas fondların dəyərinin ilin əvvəlinə olan əsas fond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la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softHyphen/>
      </w:r>
      <w:r w:rsidRPr="006A2AD1">
        <w:rPr>
          <w:rFonts w:ascii="Times New Roman" w:hAnsi="Times New Roman"/>
          <w:b w:val="0"/>
          <w:color w:val="000000"/>
          <w:sz w:val="26"/>
          <w:szCs w:val="26"/>
          <w:lang w:val="az-Latn-AZ"/>
        </w:rPr>
        <w:t>rın dəyərinə nisbəti kimi hesablanır</w:t>
      </w:r>
      <w:r w:rsidRPr="006A2AD1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E437CA" w:rsidRPr="006A2AD1" w:rsidRDefault="00E437CA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  <w:t>Azərbaycan Respublikası Təhsil Nazirliyi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 xml:space="preserve">   </w:t>
      </w: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  <w:t>Azərbaycan Dövlət İqtisad Universiteti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>Kafedra:  Müəssisənin iqtisadiyyatı.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>Fənn: Müəssisənin iqtisadiyyatı.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  <w:t xml:space="preserve">     Sərbəst iş N:4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>Mövzu:  Müəssisə</w:t>
      </w:r>
      <w:r>
        <w:rPr>
          <w:sz w:val="32"/>
          <w:szCs w:val="32"/>
          <w:lang w:val="az-Latn-AZ"/>
        </w:rPr>
        <w:t>nin</w:t>
      </w:r>
      <w:r w:rsidRPr="006A2AD1">
        <w:rPr>
          <w:sz w:val="32"/>
          <w:szCs w:val="32"/>
          <w:lang w:val="az-Latn-AZ"/>
        </w:rPr>
        <w:t xml:space="preserve"> əsas fondları və onun istehsal quruluşunun təkmilləşdirilməsi yolları.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rFonts w:eastAsia="MS Gothic"/>
          <w:sz w:val="32"/>
          <w:szCs w:val="32"/>
          <w:lang w:val="az-Latn-AZ" w:eastAsia="ja-JP"/>
        </w:rPr>
      </w:pPr>
      <w:r w:rsidRPr="006A2AD1">
        <w:rPr>
          <w:sz w:val="32"/>
          <w:szCs w:val="32"/>
          <w:lang w:val="az-Latn-AZ"/>
        </w:rPr>
        <w:t>Fakültə: Ümumi iqtisadiyyat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>Kurs: III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>Qrup:132-2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>Tələbə: Şamilov Təmraz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 xml:space="preserve">Rəhbər: </w:t>
      </w:r>
      <w:r w:rsidRPr="006A2AD1">
        <w:rPr>
          <w:sz w:val="32"/>
          <w:szCs w:val="32"/>
          <w:lang w:val="az-Latn-AZ"/>
        </w:rPr>
        <w:tab/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32"/>
          <w:szCs w:val="32"/>
          <w:lang w:val="az-Latn-AZ"/>
        </w:rPr>
      </w:pP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</w:r>
      <w:r w:rsidRPr="006A2AD1">
        <w:rPr>
          <w:sz w:val="32"/>
          <w:szCs w:val="32"/>
          <w:lang w:val="az-Latn-AZ"/>
        </w:rPr>
        <w:tab/>
        <w:t>BAKI 2014</w:t>
      </w:r>
    </w:p>
    <w:p w:rsidR="006A2AD1" w:rsidRPr="006A2AD1" w:rsidRDefault="006A2AD1" w:rsidP="006A2AD1">
      <w:pPr>
        <w:rPr>
          <w:sz w:val="32"/>
          <w:szCs w:val="32"/>
          <w:lang w:val="az-Latn-AZ"/>
        </w:rPr>
      </w:pPr>
    </w:p>
    <w:p w:rsidR="006A2AD1" w:rsidRPr="006A2AD1" w:rsidRDefault="006A2AD1" w:rsidP="006A2AD1">
      <w:pPr>
        <w:rPr>
          <w:sz w:val="24"/>
          <w:szCs w:val="24"/>
          <w:lang w:val="az-Latn-AZ"/>
        </w:rPr>
      </w:pPr>
    </w:p>
    <w:p w:rsidR="006A2AD1" w:rsidRPr="006A2AD1" w:rsidRDefault="006A2AD1" w:rsidP="006A2AD1">
      <w:pPr>
        <w:rPr>
          <w:sz w:val="24"/>
          <w:szCs w:val="24"/>
          <w:lang w:val="az-Latn-AZ"/>
        </w:rPr>
      </w:pPr>
    </w:p>
    <w:p w:rsidR="006A2AD1" w:rsidRPr="006A2AD1" w:rsidRDefault="006A2AD1" w:rsidP="006A2AD1">
      <w:pPr>
        <w:rPr>
          <w:sz w:val="24"/>
          <w:szCs w:val="24"/>
          <w:lang w:val="az-Latn-AZ"/>
        </w:rPr>
      </w:pPr>
    </w:p>
    <w:p w:rsidR="006A2AD1" w:rsidRPr="006A2AD1" w:rsidRDefault="006A2AD1" w:rsidP="006A2AD1">
      <w:pPr>
        <w:rPr>
          <w:sz w:val="26"/>
          <w:szCs w:val="26"/>
          <w:lang w:val="az-Latn-AZ"/>
        </w:rPr>
      </w:pPr>
      <w:bookmarkStart w:id="1" w:name="page43"/>
      <w:bookmarkEnd w:id="1"/>
    </w:p>
    <w:p w:rsidR="006A2AD1" w:rsidRPr="006A2AD1" w:rsidRDefault="006A2AD1" w:rsidP="006A2AD1">
      <w:pPr>
        <w:rPr>
          <w:sz w:val="26"/>
          <w:szCs w:val="26"/>
          <w:lang w:val="az-Latn-AZ"/>
        </w:rPr>
      </w:pPr>
    </w:p>
    <w:p w:rsidR="006A2AD1" w:rsidRPr="006A2AD1" w:rsidRDefault="006A2AD1" w:rsidP="006A2AD1">
      <w:pPr>
        <w:rPr>
          <w:sz w:val="26"/>
          <w:szCs w:val="26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p w:rsidR="006A2AD1" w:rsidRPr="006A2AD1" w:rsidRDefault="006A2AD1" w:rsidP="00E437CA">
      <w:pPr>
        <w:spacing w:line="360" w:lineRule="auto"/>
        <w:ind w:firstLine="851"/>
        <w:jc w:val="both"/>
        <w:rPr>
          <w:bCs/>
          <w:iCs/>
          <w:sz w:val="24"/>
          <w:szCs w:val="24"/>
          <w:lang w:val="az-Latn-AZ"/>
        </w:rPr>
      </w:pPr>
    </w:p>
    <w:sectPr w:rsidR="006A2AD1" w:rsidRPr="006A2AD1" w:rsidSect="00B45DF4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2" w:rsidRDefault="006B4762">
      <w:r>
        <w:separator/>
      </w:r>
    </w:p>
  </w:endnote>
  <w:endnote w:type="continuationSeparator" w:id="0">
    <w:p w:rsidR="006B4762" w:rsidRDefault="006B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z-Times-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La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k-Az-Tms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CA" w:rsidRDefault="00E437CA" w:rsidP="00302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7CA" w:rsidRDefault="00E437CA" w:rsidP="003028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CA" w:rsidRPr="00302899" w:rsidRDefault="00E437CA" w:rsidP="00302899">
    <w:pPr>
      <w:pStyle w:val="a3"/>
      <w:ind w:right="36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2" w:rsidRDefault="006B4762">
      <w:r>
        <w:separator/>
      </w:r>
    </w:p>
  </w:footnote>
  <w:footnote w:type="continuationSeparator" w:id="0">
    <w:p w:rsidR="006B4762" w:rsidRDefault="006B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247A0"/>
    <w:lvl w:ilvl="0">
      <w:numFmt w:val="bullet"/>
      <w:lvlText w:val="*"/>
      <w:lvlJc w:val="left"/>
    </w:lvl>
  </w:abstractNum>
  <w:abstractNum w:abstractNumId="1">
    <w:nsid w:val="0A8D0065"/>
    <w:multiLevelType w:val="singleLevel"/>
    <w:tmpl w:val="7D6C1B10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2">
    <w:nsid w:val="0BB0034D"/>
    <w:multiLevelType w:val="singleLevel"/>
    <w:tmpl w:val="BD3675FE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3">
    <w:nsid w:val="0E2306F8"/>
    <w:multiLevelType w:val="singleLevel"/>
    <w:tmpl w:val="1AA0B7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  <w:u w:val="none"/>
      </w:rPr>
    </w:lvl>
  </w:abstractNum>
  <w:abstractNum w:abstractNumId="4">
    <w:nsid w:val="12655BE0"/>
    <w:multiLevelType w:val="singleLevel"/>
    <w:tmpl w:val="9CE6A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</w:rPr>
    </w:lvl>
  </w:abstractNum>
  <w:abstractNum w:abstractNumId="5">
    <w:nsid w:val="16D46563"/>
    <w:multiLevelType w:val="singleLevel"/>
    <w:tmpl w:val="0F105B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  <w:u w:val="none"/>
      </w:rPr>
    </w:lvl>
  </w:abstractNum>
  <w:abstractNum w:abstractNumId="6">
    <w:nsid w:val="1A892FD8"/>
    <w:multiLevelType w:val="singleLevel"/>
    <w:tmpl w:val="76C62EC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/>
        <w:sz w:val="28"/>
        <w:u w:val="none"/>
      </w:rPr>
    </w:lvl>
  </w:abstractNum>
  <w:abstractNum w:abstractNumId="7">
    <w:nsid w:val="1DB317AB"/>
    <w:multiLevelType w:val="singleLevel"/>
    <w:tmpl w:val="6C00C4B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8">
    <w:nsid w:val="1DEE5C89"/>
    <w:multiLevelType w:val="singleLevel"/>
    <w:tmpl w:val="65AA9436"/>
    <w:lvl w:ilvl="0">
      <w:start w:val="7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9">
    <w:nsid w:val="1FE13BD9"/>
    <w:multiLevelType w:val="singleLevel"/>
    <w:tmpl w:val="1FC4E3E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cs="Az-Times-Cyr" w:hint="default"/>
        <w:b w:val="0"/>
        <w:bCs w:val="0"/>
        <w:i w:val="0"/>
        <w:iCs w:val="0"/>
        <w:sz w:val="32"/>
        <w:szCs w:val="32"/>
      </w:rPr>
    </w:lvl>
  </w:abstractNum>
  <w:abstractNum w:abstractNumId="10">
    <w:nsid w:val="230C2A58"/>
    <w:multiLevelType w:val="singleLevel"/>
    <w:tmpl w:val="1FC4E3EA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Az-Times-Cyr" w:hAnsi="Az-Times-Cyr" w:cs="Az-Times-Cyr" w:hint="default"/>
        <w:b w:val="0"/>
        <w:bCs w:val="0"/>
        <w:i w:val="0"/>
        <w:iCs w:val="0"/>
        <w:sz w:val="32"/>
        <w:szCs w:val="32"/>
      </w:rPr>
    </w:lvl>
  </w:abstractNum>
  <w:abstractNum w:abstractNumId="11">
    <w:nsid w:val="25FA2B5C"/>
    <w:multiLevelType w:val="singleLevel"/>
    <w:tmpl w:val="6382E8B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  <w:u w:val="none"/>
      </w:rPr>
    </w:lvl>
  </w:abstractNum>
  <w:abstractNum w:abstractNumId="12">
    <w:nsid w:val="26443D60"/>
    <w:multiLevelType w:val="singleLevel"/>
    <w:tmpl w:val="A23C8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cs="Az-Times-Lat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B117927"/>
    <w:multiLevelType w:val="singleLevel"/>
    <w:tmpl w:val="65A853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</w:rPr>
    </w:lvl>
  </w:abstractNum>
  <w:abstractNum w:abstractNumId="14">
    <w:nsid w:val="2DE61671"/>
    <w:multiLevelType w:val="singleLevel"/>
    <w:tmpl w:val="5FC469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  <w:u w:val="none"/>
      </w:rPr>
    </w:lvl>
  </w:abstractNum>
  <w:abstractNum w:abstractNumId="15">
    <w:nsid w:val="3032305F"/>
    <w:multiLevelType w:val="singleLevel"/>
    <w:tmpl w:val="C9904F9E"/>
    <w:lvl w:ilvl="0">
      <w:start w:val="1"/>
      <w:numFmt w:val="decimal"/>
      <w:lvlText w:val="%1. "/>
      <w:legacy w:legacy="1" w:legacySpace="0" w:legacyIndent="283"/>
      <w:lvlJc w:val="left"/>
      <w:pPr>
        <w:ind w:left="925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16">
    <w:nsid w:val="32D13EF9"/>
    <w:multiLevelType w:val="singleLevel"/>
    <w:tmpl w:val="0F105B4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z-Times-Lat" w:hAnsi="Az-Times-Lat" w:hint="default"/>
        <w:b w:val="0"/>
        <w:i w:val="0"/>
        <w:sz w:val="28"/>
        <w:u w:val="none"/>
      </w:rPr>
    </w:lvl>
  </w:abstractNum>
  <w:abstractNum w:abstractNumId="17">
    <w:nsid w:val="34460D73"/>
    <w:multiLevelType w:val="singleLevel"/>
    <w:tmpl w:val="BD3675FE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18">
    <w:nsid w:val="352A4C72"/>
    <w:multiLevelType w:val="singleLevel"/>
    <w:tmpl w:val="CF56B4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</w:rPr>
    </w:lvl>
  </w:abstractNum>
  <w:abstractNum w:abstractNumId="19">
    <w:nsid w:val="37334E07"/>
    <w:multiLevelType w:val="singleLevel"/>
    <w:tmpl w:val="1FC4E3E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cs="Az-Times-Cyr" w:hint="default"/>
        <w:b w:val="0"/>
        <w:bCs w:val="0"/>
        <w:i w:val="0"/>
        <w:iCs w:val="0"/>
        <w:sz w:val="32"/>
        <w:szCs w:val="32"/>
      </w:rPr>
    </w:lvl>
  </w:abstractNum>
  <w:abstractNum w:abstractNumId="20">
    <w:nsid w:val="434E5BE9"/>
    <w:multiLevelType w:val="singleLevel"/>
    <w:tmpl w:val="965253D4"/>
    <w:lvl w:ilvl="0">
      <w:start w:val="5"/>
      <w:numFmt w:val="decimal"/>
      <w:lvlText w:val="10.%1 "/>
      <w:legacy w:legacy="1" w:legacySpace="0" w:legacyIndent="283"/>
      <w:lvlJc w:val="left"/>
      <w:pPr>
        <w:ind w:left="850" w:hanging="283"/>
      </w:pPr>
      <w:rPr>
        <w:rFonts w:ascii="Az-Times-Lat" w:hAnsi="Az-Times-Lat" w:hint="default"/>
        <w:b w:val="0"/>
        <w:i w:val="0"/>
        <w:sz w:val="28"/>
        <w:u w:val="none"/>
      </w:rPr>
    </w:lvl>
  </w:abstractNum>
  <w:abstractNum w:abstractNumId="21">
    <w:nsid w:val="474B3AF2"/>
    <w:multiLevelType w:val="singleLevel"/>
    <w:tmpl w:val="30E2DD44"/>
    <w:lvl w:ilvl="0">
      <w:start w:val="5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22">
    <w:nsid w:val="48D43A97"/>
    <w:multiLevelType w:val="singleLevel"/>
    <w:tmpl w:val="98F2FF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</w:rPr>
    </w:lvl>
  </w:abstractNum>
  <w:abstractNum w:abstractNumId="23">
    <w:nsid w:val="4B122DB0"/>
    <w:multiLevelType w:val="singleLevel"/>
    <w:tmpl w:val="DE3E92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</w:rPr>
    </w:lvl>
  </w:abstractNum>
  <w:abstractNum w:abstractNumId="24">
    <w:nsid w:val="4CE64724"/>
    <w:multiLevelType w:val="singleLevel"/>
    <w:tmpl w:val="F924A2D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5">
    <w:nsid w:val="4D322DC5"/>
    <w:multiLevelType w:val="hybridMultilevel"/>
    <w:tmpl w:val="8BBA0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36564"/>
    <w:multiLevelType w:val="singleLevel"/>
    <w:tmpl w:val="D018D7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32"/>
      </w:rPr>
    </w:lvl>
  </w:abstractNum>
  <w:abstractNum w:abstractNumId="27">
    <w:nsid w:val="648512CA"/>
    <w:multiLevelType w:val="singleLevel"/>
    <w:tmpl w:val="C9904F9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28">
    <w:nsid w:val="6BF61D1A"/>
    <w:multiLevelType w:val="singleLevel"/>
    <w:tmpl w:val="3942E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z-Times-Lat" w:hAnsi="Az-Times-Lat" w:hint="default"/>
        <w:b w:val="0"/>
        <w:i w:val="0"/>
        <w:sz w:val="28"/>
      </w:rPr>
    </w:lvl>
  </w:abstractNum>
  <w:abstractNum w:abstractNumId="29">
    <w:nsid w:val="6D425B89"/>
    <w:multiLevelType w:val="singleLevel"/>
    <w:tmpl w:val="C10A3B24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</w:rPr>
    </w:lvl>
  </w:abstractNum>
  <w:abstractNum w:abstractNumId="30">
    <w:nsid w:val="6D6D3774"/>
    <w:multiLevelType w:val="singleLevel"/>
    <w:tmpl w:val="1FC4E3E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cs="Az-Times-Cyr" w:hint="default"/>
        <w:b w:val="0"/>
        <w:bCs w:val="0"/>
        <w:i w:val="0"/>
        <w:iCs w:val="0"/>
        <w:sz w:val="32"/>
        <w:szCs w:val="32"/>
      </w:rPr>
    </w:lvl>
  </w:abstractNum>
  <w:abstractNum w:abstractNumId="31">
    <w:nsid w:val="742B785F"/>
    <w:multiLevelType w:val="singleLevel"/>
    <w:tmpl w:val="68EC94E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Cyr" w:hAnsi="Az-Times-Cyr" w:hint="default"/>
        <w:b w:val="0"/>
        <w:i w:val="0"/>
        <w:sz w:val="28"/>
        <w:u w:val="none"/>
      </w:rPr>
    </w:lvl>
  </w:abstractNum>
  <w:abstractNum w:abstractNumId="32">
    <w:nsid w:val="7759719A"/>
    <w:multiLevelType w:val="singleLevel"/>
    <w:tmpl w:val="DA60489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Roman AzLat" w:hAnsi="Times Roman AzLat" w:hint="default"/>
        <w:b w:val="0"/>
        <w:i w:val="0"/>
        <w:sz w:val="28"/>
        <w:u w:val="none"/>
      </w:rPr>
    </w:lvl>
  </w:abstractNum>
  <w:abstractNum w:abstractNumId="33">
    <w:nsid w:val="7C6A3797"/>
    <w:multiLevelType w:val="singleLevel"/>
    <w:tmpl w:val="9CE6AC7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z-Times-Lat" w:hAnsi="Az-Times-Lat" w:hint="default"/>
        <w:b w:val="0"/>
        <w:i w:val="0"/>
        <w:sz w:val="28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24"/>
  </w:num>
  <w:num w:numId="5">
    <w:abstractNumId w:val="23"/>
  </w:num>
  <w:num w:numId="6">
    <w:abstractNumId w:val="16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8"/>
          <w:szCs w:val="28"/>
        </w:rPr>
      </w:lvl>
    </w:lvlOverride>
  </w:num>
  <w:num w:numId="9">
    <w:abstractNumId w:val="30"/>
  </w:num>
  <w:num w:numId="10">
    <w:abstractNumId w:val="9"/>
  </w:num>
  <w:num w:numId="11">
    <w:abstractNumId w:val="10"/>
  </w:num>
  <w:num w:numId="12">
    <w:abstractNumId w:val="19"/>
  </w:num>
  <w:num w:numId="13">
    <w:abstractNumId w:val="12"/>
  </w:num>
  <w:num w:numId="14">
    <w:abstractNumId w:val="26"/>
  </w:num>
  <w:num w:numId="15">
    <w:abstractNumId w:val="15"/>
  </w:num>
  <w:num w:numId="16">
    <w:abstractNumId w:val="27"/>
  </w:num>
  <w:num w:numId="17">
    <w:abstractNumId w:val="29"/>
  </w:num>
  <w:num w:numId="18">
    <w:abstractNumId w:val="13"/>
  </w:num>
  <w:num w:numId="19">
    <w:abstractNumId w:val="33"/>
  </w:num>
  <w:num w:numId="20">
    <w:abstractNumId w:val="4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30"/>
        </w:rPr>
      </w:lvl>
    </w:lvlOverride>
  </w:num>
  <w:num w:numId="22">
    <w:abstractNumId w:val="6"/>
  </w:num>
  <w:num w:numId="23">
    <w:abstractNumId w:val="32"/>
  </w:num>
  <w:num w:numId="24">
    <w:abstractNumId w:val="28"/>
  </w:num>
  <w:num w:numId="25">
    <w:abstractNumId w:val="22"/>
  </w:num>
  <w:num w:numId="26">
    <w:abstractNumId w:val="7"/>
  </w:num>
  <w:num w:numId="27">
    <w:abstractNumId w:val="2"/>
  </w:num>
  <w:num w:numId="2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z-Times-Cyr" w:hAnsi="Az-Times-Cyr" w:hint="default"/>
          <w:b w:val="0"/>
          <w:i w:val="0"/>
          <w:sz w:val="28"/>
        </w:rPr>
      </w:lvl>
    </w:lvlOverride>
  </w:num>
  <w:num w:numId="29">
    <w:abstractNumId w:val="1"/>
  </w:num>
  <w:num w:numId="30">
    <w:abstractNumId w:val="21"/>
  </w:num>
  <w:num w:numId="31">
    <w:abstractNumId w:val="8"/>
  </w:num>
  <w:num w:numId="32">
    <w:abstractNumId w:val="17"/>
  </w:num>
  <w:num w:numId="3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z-Times-Cyr" w:hAnsi="Az-Times-Cyr" w:hint="default"/>
          <w:b w:val="0"/>
          <w:i w:val="0"/>
          <w:sz w:val="28"/>
        </w:rPr>
      </w:lvl>
    </w:lvlOverride>
  </w:num>
  <w:num w:numId="34">
    <w:abstractNumId w:val="18"/>
  </w:num>
  <w:num w:numId="35">
    <w:abstractNumId w:val="31"/>
  </w:num>
  <w:num w:numId="36">
    <w:abstractNumId w:val="3"/>
  </w:num>
  <w:num w:numId="37">
    <w:abstractNumId w:val="2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40"/>
    <w:rsid w:val="000110B8"/>
    <w:rsid w:val="00021E40"/>
    <w:rsid w:val="00081C14"/>
    <w:rsid w:val="000C1D67"/>
    <w:rsid w:val="000D6FA8"/>
    <w:rsid w:val="00103E04"/>
    <w:rsid w:val="00105EBA"/>
    <w:rsid w:val="00171D2A"/>
    <w:rsid w:val="001C7081"/>
    <w:rsid w:val="001D3FF5"/>
    <w:rsid w:val="00265F8F"/>
    <w:rsid w:val="00266E43"/>
    <w:rsid w:val="00282B80"/>
    <w:rsid w:val="002D4AC5"/>
    <w:rsid w:val="00302899"/>
    <w:rsid w:val="00320D3E"/>
    <w:rsid w:val="003832CA"/>
    <w:rsid w:val="00395F0A"/>
    <w:rsid w:val="003F4F06"/>
    <w:rsid w:val="00406898"/>
    <w:rsid w:val="00432A03"/>
    <w:rsid w:val="0044270C"/>
    <w:rsid w:val="0047374F"/>
    <w:rsid w:val="004A7238"/>
    <w:rsid w:val="004E1663"/>
    <w:rsid w:val="004F03AF"/>
    <w:rsid w:val="0053419D"/>
    <w:rsid w:val="00560647"/>
    <w:rsid w:val="00564BC4"/>
    <w:rsid w:val="005E5AC2"/>
    <w:rsid w:val="00603919"/>
    <w:rsid w:val="00655D15"/>
    <w:rsid w:val="006A2AD1"/>
    <w:rsid w:val="006A6CE6"/>
    <w:rsid w:val="006B4762"/>
    <w:rsid w:val="00716802"/>
    <w:rsid w:val="00731A13"/>
    <w:rsid w:val="007B2935"/>
    <w:rsid w:val="007E195D"/>
    <w:rsid w:val="007F3B6B"/>
    <w:rsid w:val="008D0062"/>
    <w:rsid w:val="008D7293"/>
    <w:rsid w:val="008F6714"/>
    <w:rsid w:val="00967B23"/>
    <w:rsid w:val="0099325A"/>
    <w:rsid w:val="00A55A71"/>
    <w:rsid w:val="00A56DB1"/>
    <w:rsid w:val="00AC7FBD"/>
    <w:rsid w:val="00B0062F"/>
    <w:rsid w:val="00B35329"/>
    <w:rsid w:val="00B45DF4"/>
    <w:rsid w:val="00B94A6B"/>
    <w:rsid w:val="00BA5DD9"/>
    <w:rsid w:val="00BC6534"/>
    <w:rsid w:val="00BF3818"/>
    <w:rsid w:val="00C20E25"/>
    <w:rsid w:val="00C315EE"/>
    <w:rsid w:val="00C57018"/>
    <w:rsid w:val="00C60D77"/>
    <w:rsid w:val="00C7456B"/>
    <w:rsid w:val="00CA2F0E"/>
    <w:rsid w:val="00CB280F"/>
    <w:rsid w:val="00CD75D7"/>
    <w:rsid w:val="00D12E2D"/>
    <w:rsid w:val="00D14173"/>
    <w:rsid w:val="00D40F6F"/>
    <w:rsid w:val="00D411FB"/>
    <w:rsid w:val="00D6239F"/>
    <w:rsid w:val="00D82791"/>
    <w:rsid w:val="00DA6556"/>
    <w:rsid w:val="00DA6928"/>
    <w:rsid w:val="00E437CA"/>
    <w:rsid w:val="00EA02F4"/>
    <w:rsid w:val="00F465DF"/>
    <w:rsid w:val="00F65850"/>
    <w:rsid w:val="00FC6C77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0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rsid w:val="00302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FA8"/>
  </w:style>
  <w:style w:type="character" w:styleId="a5">
    <w:name w:val="page number"/>
    <w:basedOn w:val="a0"/>
    <w:rsid w:val="00302899"/>
  </w:style>
  <w:style w:type="paragraph" w:styleId="a6">
    <w:name w:val="header"/>
    <w:basedOn w:val="a"/>
    <w:link w:val="a7"/>
    <w:rsid w:val="00302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6FA8"/>
  </w:style>
  <w:style w:type="paragraph" w:styleId="a8">
    <w:name w:val="Balloon Text"/>
    <w:basedOn w:val="a"/>
    <w:link w:val="a9"/>
    <w:rsid w:val="00534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419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103E04"/>
    <w:rPr>
      <w:sz w:val="44"/>
      <w:szCs w:val="24"/>
      <w:lang w:val="az-Latn-AZ"/>
    </w:rPr>
  </w:style>
  <w:style w:type="character" w:customStyle="1" w:styleId="ab">
    <w:name w:val="Основной текст Знак"/>
    <w:basedOn w:val="a0"/>
    <w:link w:val="aa"/>
    <w:rsid w:val="00103E04"/>
    <w:rPr>
      <w:sz w:val="44"/>
      <w:szCs w:val="24"/>
      <w:lang w:val="az-Latn-AZ"/>
    </w:rPr>
  </w:style>
  <w:style w:type="character" w:styleId="ac">
    <w:name w:val="Strong"/>
    <w:basedOn w:val="a0"/>
    <w:uiPriority w:val="22"/>
    <w:qFormat/>
    <w:rsid w:val="00103E04"/>
    <w:rPr>
      <w:b/>
      <w:bCs/>
    </w:rPr>
  </w:style>
  <w:style w:type="paragraph" w:styleId="ad">
    <w:name w:val="Normal (Web)"/>
    <w:basedOn w:val="a"/>
    <w:unhideWhenUsed/>
    <w:rsid w:val="00C745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rsid w:val="000D6FA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customStyle="1" w:styleId="af">
    <w:name w:val="Текст сноски Знак"/>
    <w:basedOn w:val="a0"/>
    <w:link w:val="ae"/>
    <w:rsid w:val="000D6FA8"/>
    <w:rPr>
      <w:rFonts w:ascii="MS Sans Serif" w:hAnsi="MS Sans Serif"/>
      <w:lang w:val="en-US"/>
    </w:rPr>
  </w:style>
  <w:style w:type="character" w:styleId="af0">
    <w:name w:val="footnote reference"/>
    <w:basedOn w:val="a0"/>
    <w:rsid w:val="000D6FA8"/>
    <w:rPr>
      <w:vertAlign w:val="superscript"/>
    </w:rPr>
  </w:style>
  <w:style w:type="paragraph" w:customStyle="1" w:styleId="af1">
    <w:name w:val="Íèæíèé êîëîíòèòóë"/>
    <w:basedOn w:val="a"/>
    <w:uiPriority w:val="99"/>
    <w:rsid w:val="000D6FA8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MS Sans Serif" w:hAnsi="MS Sans Serif" w:cs="MS Sans Serif"/>
      <w:lang w:val="en-US"/>
    </w:rPr>
  </w:style>
  <w:style w:type="character" w:customStyle="1" w:styleId="af2">
    <w:name w:val="íîìåð ñòðàíèöû"/>
    <w:basedOn w:val="a0"/>
    <w:uiPriority w:val="99"/>
    <w:rsid w:val="000D6FA8"/>
  </w:style>
  <w:style w:type="paragraph" w:customStyle="1" w:styleId="af3">
    <w:name w:val="текст сноски"/>
    <w:basedOn w:val="a"/>
    <w:rsid w:val="000D6FA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customStyle="1" w:styleId="af4">
    <w:name w:val="знак сноски"/>
    <w:basedOn w:val="a0"/>
    <w:rsid w:val="000D6FA8"/>
    <w:rPr>
      <w:vertAlign w:val="superscript"/>
    </w:rPr>
  </w:style>
  <w:style w:type="character" w:customStyle="1" w:styleId="af5">
    <w:name w:val="омер страницы"/>
    <w:basedOn w:val="a0"/>
    <w:rsid w:val="000D6FA8"/>
  </w:style>
  <w:style w:type="paragraph" w:styleId="af6">
    <w:name w:val="Document Map"/>
    <w:basedOn w:val="a"/>
    <w:link w:val="af7"/>
    <w:rsid w:val="000D6FA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val="en-US"/>
    </w:rPr>
  </w:style>
  <w:style w:type="character" w:customStyle="1" w:styleId="af7">
    <w:name w:val="Схема документа Знак"/>
    <w:basedOn w:val="a0"/>
    <w:link w:val="af6"/>
    <w:rsid w:val="000D6FA8"/>
    <w:rPr>
      <w:rFonts w:ascii="Tahoma" w:hAnsi="Tahoma" w:cs="Tahoma"/>
      <w:shd w:val="clear" w:color="auto" w:fill="000080"/>
      <w:lang w:val="en-US"/>
    </w:rPr>
  </w:style>
  <w:style w:type="paragraph" w:customStyle="1" w:styleId="Heading11">
    <w:name w:val="Heading 11"/>
    <w:basedOn w:val="a"/>
    <w:next w:val="a"/>
    <w:rsid w:val="000D6FA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lang w:val="en-US"/>
    </w:rPr>
  </w:style>
  <w:style w:type="paragraph" w:customStyle="1" w:styleId="Heading21">
    <w:name w:val="Heading 21"/>
    <w:basedOn w:val="a"/>
    <w:next w:val="a"/>
    <w:rsid w:val="000D6FA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lang w:val="en-US"/>
    </w:rPr>
  </w:style>
  <w:style w:type="paragraph" w:customStyle="1" w:styleId="Heading31">
    <w:name w:val="Heading 31"/>
    <w:basedOn w:val="a"/>
    <w:next w:val="a"/>
    <w:rsid w:val="000D6FA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b/>
      <w:lang w:val="en-US"/>
    </w:rPr>
  </w:style>
  <w:style w:type="paragraph" w:styleId="af8">
    <w:name w:val="Title"/>
    <w:basedOn w:val="a"/>
    <w:link w:val="af9"/>
    <w:qFormat/>
    <w:rsid w:val="006A2AD1"/>
    <w:pPr>
      <w:jc w:val="center"/>
    </w:pPr>
    <w:rPr>
      <w:rFonts w:ascii="Alk-Az-TmsC" w:hAnsi="Alk-Az-TmsC"/>
      <w:b/>
      <w:sz w:val="28"/>
    </w:rPr>
  </w:style>
  <w:style w:type="character" w:customStyle="1" w:styleId="af9">
    <w:name w:val="Название Знак"/>
    <w:basedOn w:val="a0"/>
    <w:link w:val="af8"/>
    <w:rsid w:val="006A2AD1"/>
    <w:rPr>
      <w:rFonts w:ascii="Alk-Az-TmsC" w:hAnsi="Alk-Az-TmsC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0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rsid w:val="00302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FA8"/>
  </w:style>
  <w:style w:type="character" w:styleId="a5">
    <w:name w:val="page number"/>
    <w:basedOn w:val="a0"/>
    <w:rsid w:val="00302899"/>
  </w:style>
  <w:style w:type="paragraph" w:styleId="a6">
    <w:name w:val="header"/>
    <w:basedOn w:val="a"/>
    <w:link w:val="a7"/>
    <w:rsid w:val="003028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6FA8"/>
  </w:style>
  <w:style w:type="paragraph" w:styleId="a8">
    <w:name w:val="Balloon Text"/>
    <w:basedOn w:val="a"/>
    <w:link w:val="a9"/>
    <w:rsid w:val="005341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419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103E04"/>
    <w:rPr>
      <w:sz w:val="44"/>
      <w:szCs w:val="24"/>
      <w:lang w:val="az-Latn-AZ"/>
    </w:rPr>
  </w:style>
  <w:style w:type="character" w:customStyle="1" w:styleId="ab">
    <w:name w:val="Основной текст Знак"/>
    <w:basedOn w:val="a0"/>
    <w:link w:val="aa"/>
    <w:rsid w:val="00103E04"/>
    <w:rPr>
      <w:sz w:val="44"/>
      <w:szCs w:val="24"/>
      <w:lang w:val="az-Latn-AZ"/>
    </w:rPr>
  </w:style>
  <w:style w:type="character" w:styleId="ac">
    <w:name w:val="Strong"/>
    <w:basedOn w:val="a0"/>
    <w:uiPriority w:val="22"/>
    <w:qFormat/>
    <w:rsid w:val="00103E04"/>
    <w:rPr>
      <w:b/>
      <w:bCs/>
    </w:rPr>
  </w:style>
  <w:style w:type="paragraph" w:styleId="ad">
    <w:name w:val="Normal (Web)"/>
    <w:basedOn w:val="a"/>
    <w:unhideWhenUsed/>
    <w:rsid w:val="00C745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rsid w:val="000D6FA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customStyle="1" w:styleId="af">
    <w:name w:val="Текст сноски Знак"/>
    <w:basedOn w:val="a0"/>
    <w:link w:val="ae"/>
    <w:rsid w:val="000D6FA8"/>
    <w:rPr>
      <w:rFonts w:ascii="MS Sans Serif" w:hAnsi="MS Sans Serif"/>
      <w:lang w:val="en-US"/>
    </w:rPr>
  </w:style>
  <w:style w:type="character" w:styleId="af0">
    <w:name w:val="footnote reference"/>
    <w:basedOn w:val="a0"/>
    <w:rsid w:val="000D6FA8"/>
    <w:rPr>
      <w:vertAlign w:val="superscript"/>
    </w:rPr>
  </w:style>
  <w:style w:type="paragraph" w:customStyle="1" w:styleId="af1">
    <w:name w:val="Íèæíèé êîëîíòèòóë"/>
    <w:basedOn w:val="a"/>
    <w:uiPriority w:val="99"/>
    <w:rsid w:val="000D6FA8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MS Sans Serif" w:hAnsi="MS Sans Serif" w:cs="MS Sans Serif"/>
      <w:lang w:val="en-US"/>
    </w:rPr>
  </w:style>
  <w:style w:type="character" w:customStyle="1" w:styleId="af2">
    <w:name w:val="íîìåð ñòðàíèöû"/>
    <w:basedOn w:val="a0"/>
    <w:uiPriority w:val="99"/>
    <w:rsid w:val="000D6FA8"/>
  </w:style>
  <w:style w:type="paragraph" w:customStyle="1" w:styleId="af3">
    <w:name w:val="текст сноски"/>
    <w:basedOn w:val="a"/>
    <w:rsid w:val="000D6FA8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/>
    </w:rPr>
  </w:style>
  <w:style w:type="character" w:customStyle="1" w:styleId="af4">
    <w:name w:val="знак сноски"/>
    <w:basedOn w:val="a0"/>
    <w:rsid w:val="000D6FA8"/>
    <w:rPr>
      <w:vertAlign w:val="superscript"/>
    </w:rPr>
  </w:style>
  <w:style w:type="character" w:customStyle="1" w:styleId="af5">
    <w:name w:val="омер страницы"/>
    <w:basedOn w:val="a0"/>
    <w:rsid w:val="000D6FA8"/>
  </w:style>
  <w:style w:type="paragraph" w:styleId="af6">
    <w:name w:val="Document Map"/>
    <w:basedOn w:val="a"/>
    <w:link w:val="af7"/>
    <w:rsid w:val="000D6FA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val="en-US"/>
    </w:rPr>
  </w:style>
  <w:style w:type="character" w:customStyle="1" w:styleId="af7">
    <w:name w:val="Схема документа Знак"/>
    <w:basedOn w:val="a0"/>
    <w:link w:val="af6"/>
    <w:rsid w:val="000D6FA8"/>
    <w:rPr>
      <w:rFonts w:ascii="Tahoma" w:hAnsi="Tahoma" w:cs="Tahoma"/>
      <w:shd w:val="clear" w:color="auto" w:fill="000080"/>
      <w:lang w:val="en-US"/>
    </w:rPr>
  </w:style>
  <w:style w:type="paragraph" w:customStyle="1" w:styleId="Heading11">
    <w:name w:val="Heading 11"/>
    <w:basedOn w:val="a"/>
    <w:next w:val="a"/>
    <w:rsid w:val="000D6FA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lang w:val="en-US"/>
    </w:rPr>
  </w:style>
  <w:style w:type="paragraph" w:customStyle="1" w:styleId="Heading21">
    <w:name w:val="Heading 21"/>
    <w:basedOn w:val="a"/>
    <w:next w:val="a"/>
    <w:rsid w:val="000D6FA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lang w:val="en-US"/>
    </w:rPr>
  </w:style>
  <w:style w:type="paragraph" w:customStyle="1" w:styleId="Heading31">
    <w:name w:val="Heading 31"/>
    <w:basedOn w:val="a"/>
    <w:next w:val="a"/>
    <w:rsid w:val="000D6FA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b/>
      <w:lang w:val="en-US"/>
    </w:rPr>
  </w:style>
  <w:style w:type="paragraph" w:styleId="af8">
    <w:name w:val="Title"/>
    <w:basedOn w:val="a"/>
    <w:link w:val="af9"/>
    <w:qFormat/>
    <w:rsid w:val="006A2AD1"/>
    <w:pPr>
      <w:jc w:val="center"/>
    </w:pPr>
    <w:rPr>
      <w:rFonts w:ascii="Alk-Az-TmsC" w:hAnsi="Alk-Az-TmsC"/>
      <w:b/>
      <w:sz w:val="28"/>
    </w:rPr>
  </w:style>
  <w:style w:type="character" w:customStyle="1" w:styleId="af9">
    <w:name w:val="Название Знак"/>
    <w:basedOn w:val="a0"/>
    <w:link w:val="af8"/>
    <w:rsid w:val="006A2AD1"/>
    <w:rPr>
      <w:rFonts w:ascii="Alk-Az-TmsC" w:hAnsi="Alk-Az-TmsC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Azərbaycan Respublikası 1991-ci ildə dövlət müstəqilliyini bərpa etdikdən sonra iqtisadi sahədə öz suveren hüquqlarını gerçəkləşdirməyə və müstəqil siyasət aparmağa başlamışdır</vt:lpstr>
    </vt:vector>
  </TitlesOfParts>
  <Company>Организация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 1991-ci ildə dövlət müstəqilliyini bərpa etdikdən sonra iqtisadi sahədə öz suveren hüquqlarını gerçəkləşdirməyə və müstəqil siyasət aparmağa başlamışdır</dc:title>
  <dc:creator>Other</dc:creator>
  <cp:lastModifiedBy>USER</cp:lastModifiedBy>
  <cp:revision>2</cp:revision>
  <dcterms:created xsi:type="dcterms:W3CDTF">2018-07-06T08:46:00Z</dcterms:created>
  <dcterms:modified xsi:type="dcterms:W3CDTF">2018-07-06T08:46:00Z</dcterms:modified>
</cp:coreProperties>
</file>